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54" w:rsidRPr="008C0D90" w:rsidRDefault="00257D54" w:rsidP="00257D54">
      <w:pPr>
        <w:pStyle w:val="Nagwek3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sz w:val="24"/>
          <w:szCs w:val="24"/>
        </w:rPr>
        <w:t>OFERTA PRACY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D54" w:rsidRPr="00BA2AAE" w:rsidRDefault="00257D54" w:rsidP="00257D54">
      <w:pPr>
        <w:pStyle w:val="Nagwek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stanowiska: </w:t>
      </w:r>
      <w:r>
        <w:rPr>
          <w:rFonts w:ascii="Arial" w:hAnsi="Arial" w:cs="Arial"/>
          <w:b w:val="0"/>
          <w:sz w:val="24"/>
          <w:szCs w:val="24"/>
        </w:rPr>
        <w:t>Starszy technik</w:t>
      </w:r>
    </w:p>
    <w:p w:rsidR="00257D54" w:rsidRPr="008C0D90" w:rsidRDefault="00257D54" w:rsidP="00257D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Sposób wynagradzania : </w:t>
      </w:r>
      <w:r>
        <w:rPr>
          <w:rFonts w:ascii="Arial" w:hAnsi="Arial" w:cs="Arial"/>
          <w:sz w:val="24"/>
          <w:szCs w:val="24"/>
        </w:rPr>
        <w:t>pełny etat</w:t>
      </w:r>
    </w:p>
    <w:p w:rsidR="00257D54" w:rsidRPr="00427075" w:rsidRDefault="00257D54" w:rsidP="00257D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Liczba ofert pracy:  </w:t>
      </w:r>
      <w:r>
        <w:rPr>
          <w:rFonts w:ascii="Arial" w:hAnsi="Arial" w:cs="Arial"/>
          <w:sz w:val="24"/>
          <w:szCs w:val="24"/>
        </w:rPr>
        <w:t>1</w:t>
      </w:r>
    </w:p>
    <w:p w:rsidR="00257D54" w:rsidRPr="00427075" w:rsidRDefault="00257D54" w:rsidP="00257D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Data rozpoczęcia pracy:  </w:t>
      </w:r>
      <w:r w:rsidRPr="00BD357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marzec 2019</w:t>
      </w:r>
    </w:p>
    <w:p w:rsidR="00257D54" w:rsidRDefault="00257D54" w:rsidP="00257D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Okres zatrudnienia</w:t>
      </w:r>
      <w:r w:rsidRPr="008C0D9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31,5 miesiąca</w:t>
      </w:r>
    </w:p>
    <w:p w:rsidR="00257D54" w:rsidRPr="00474BD6" w:rsidRDefault="00257D54" w:rsidP="00257D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4BD6">
        <w:rPr>
          <w:rFonts w:ascii="Arial" w:hAnsi="Arial" w:cs="Arial"/>
          <w:b/>
          <w:sz w:val="24"/>
          <w:szCs w:val="24"/>
        </w:rPr>
        <w:t xml:space="preserve">Ilość godzin w </w:t>
      </w:r>
      <w:r>
        <w:rPr>
          <w:rFonts w:ascii="Arial" w:hAnsi="Arial" w:cs="Arial"/>
          <w:b/>
          <w:sz w:val="24"/>
          <w:szCs w:val="24"/>
        </w:rPr>
        <w:t>tygodniu</w:t>
      </w:r>
      <w:r w:rsidRPr="00474BD6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40</w:t>
      </w:r>
    </w:p>
    <w:p w:rsidR="00257D54" w:rsidRPr="008C0D90" w:rsidRDefault="00257D54" w:rsidP="00257D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Instytucja (zakład/instytut/wydział/uczelnia/instytucja, miasto): </w:t>
      </w:r>
    </w:p>
    <w:p w:rsidR="00257D54" w:rsidRPr="008C0D90" w:rsidRDefault="00257D54" w:rsidP="00257D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Zakład </w:t>
      </w:r>
      <w:r>
        <w:rPr>
          <w:rFonts w:ascii="Arial" w:hAnsi="Arial" w:cs="Arial"/>
          <w:b/>
          <w:sz w:val="24"/>
          <w:szCs w:val="24"/>
        </w:rPr>
        <w:t>Medycyny Populacyjnej i Prewencji Chorób Cywilizacyjnych</w:t>
      </w:r>
      <w:r w:rsidRPr="008C0D90">
        <w:rPr>
          <w:rFonts w:ascii="Arial" w:hAnsi="Arial" w:cs="Arial"/>
          <w:b/>
          <w:sz w:val="24"/>
          <w:szCs w:val="24"/>
        </w:rPr>
        <w:t>/Wydział Lekarski z Oddziałem Stomatologii</w:t>
      </w:r>
      <w:r>
        <w:rPr>
          <w:rFonts w:ascii="Arial" w:hAnsi="Arial" w:cs="Arial"/>
          <w:b/>
          <w:sz w:val="24"/>
          <w:szCs w:val="24"/>
        </w:rPr>
        <w:t xml:space="preserve"> i Oddziałem Nauczania w Języku </w:t>
      </w:r>
      <w:r w:rsidRPr="008C0D90">
        <w:rPr>
          <w:rFonts w:ascii="Arial" w:hAnsi="Arial" w:cs="Arial"/>
          <w:b/>
          <w:sz w:val="24"/>
          <w:szCs w:val="24"/>
        </w:rPr>
        <w:t>Angielskim/Uniwersytet Medyczny w Białymstoku/Białystok</w:t>
      </w:r>
    </w:p>
    <w:p w:rsidR="00257D54" w:rsidRPr="008C0D90" w:rsidRDefault="00257D54" w:rsidP="00257D54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Imię i nazwisko </w:t>
      </w:r>
      <w:r w:rsidR="00086BEA">
        <w:rPr>
          <w:rFonts w:ascii="Arial" w:hAnsi="Arial" w:cs="Arial"/>
          <w:b/>
          <w:sz w:val="24"/>
          <w:szCs w:val="24"/>
        </w:rPr>
        <w:t>Kierownika projektu</w:t>
      </w:r>
      <w:r w:rsidRPr="008C0D9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prof. </w:t>
      </w:r>
      <w:r w:rsidRPr="008C0D90">
        <w:rPr>
          <w:rFonts w:ascii="Arial" w:hAnsi="Arial" w:cs="Arial"/>
          <w:b/>
          <w:sz w:val="24"/>
          <w:szCs w:val="24"/>
        </w:rPr>
        <w:t xml:space="preserve">dr hab. </w:t>
      </w:r>
      <w:r>
        <w:rPr>
          <w:rFonts w:ascii="Arial" w:hAnsi="Arial" w:cs="Arial"/>
          <w:b/>
          <w:sz w:val="24"/>
          <w:szCs w:val="24"/>
          <w:lang w:val="en-US"/>
        </w:rPr>
        <w:t xml:space="preserve">Karol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Kamiński</w:t>
      </w:r>
      <w:proofErr w:type="spellEnd"/>
    </w:p>
    <w:p w:rsidR="00257D54" w:rsidRPr="008C0D90" w:rsidRDefault="00257D54" w:rsidP="00257D54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8C0D90">
        <w:rPr>
          <w:rFonts w:ascii="Arial" w:hAnsi="Arial" w:cs="Arial"/>
          <w:b/>
          <w:sz w:val="24"/>
          <w:szCs w:val="24"/>
          <w:lang w:val="en-US"/>
        </w:rPr>
        <w:t>Tytuł</w:t>
      </w:r>
      <w:proofErr w:type="spellEnd"/>
      <w:r w:rsidRPr="008C0D9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8C0D90">
        <w:rPr>
          <w:rFonts w:ascii="Arial" w:hAnsi="Arial" w:cs="Arial"/>
          <w:b/>
          <w:sz w:val="24"/>
          <w:szCs w:val="24"/>
          <w:lang w:val="en-US"/>
        </w:rPr>
        <w:t>projektu</w:t>
      </w:r>
      <w:proofErr w:type="spellEnd"/>
      <w:r w:rsidRPr="008C0D90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C17328">
        <w:rPr>
          <w:rFonts w:ascii="Arial" w:hAnsi="Arial" w:cs="Arial"/>
          <w:bCs/>
          <w:sz w:val="24"/>
          <w:szCs w:val="24"/>
          <w:lang w:val="en-US"/>
        </w:rPr>
        <w:t>Speech analysis as a tool for early detection and monitoring of civilization diseases</w:t>
      </w:r>
    </w:p>
    <w:p w:rsidR="00257D54" w:rsidRDefault="00257D54" w:rsidP="00257D54">
      <w:pPr>
        <w:jc w:val="both"/>
        <w:rPr>
          <w:rFonts w:ascii="Arial" w:hAnsi="Arial" w:cs="Arial"/>
          <w:bCs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Opis projektu: </w:t>
      </w:r>
      <w:r w:rsidRPr="00CD06D9">
        <w:rPr>
          <w:rFonts w:ascii="Arial" w:hAnsi="Arial" w:cs="Arial"/>
          <w:bCs/>
          <w:sz w:val="24"/>
          <w:szCs w:val="24"/>
        </w:rPr>
        <w:t>Mowa jest głównym sposobem przekazywania informacji pomiędzy ludźmi. Oprócz treści przekazuje szereg dodatkowych informacji,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mających istotny wpływ na to, jak jest odbierana: stan emocjonalny, osobowość czy cechy charakteru. Narząd mowy jest bardzo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wrażliwy na dolegliwości zarówno somatyczne jak i psychiczne, stąd stan zdrowia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mówcy istotnie wpływa na sposób mówienia, emisję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głosu, składnię, semantykę oraz specyficzne nawyki. Zarówno zaburzenia psychiczne, przewlekłe choroby zapalne jak i zaburzenia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funkcji gruczołów wydzielania wewnętrznego wpływają na mowę, a zarazem są istotnymi czynnikami ryzyka miażdżycy i chorób serca.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Wcześniejsze wykrycie i leczenie tych zaburzeń może zmniejszyć śmiertelność sercowo-naczyniową. W niewydolności krążenia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jednym z pierwszych objawów dekompensacji jest retencja płynów mogąca prowadzić do obrzęku strun głosowych i zmian barwy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 xml:space="preserve">głosu. Wśród zaburzeń neurologicznych zarówno udar jak i choroby neurodegeneracyjne zawierają w swojej </w:t>
      </w:r>
      <w:proofErr w:type="spellStart"/>
      <w:r w:rsidRPr="00CD06D9">
        <w:rPr>
          <w:rFonts w:ascii="Arial" w:hAnsi="Arial" w:cs="Arial"/>
          <w:bCs/>
          <w:sz w:val="24"/>
          <w:szCs w:val="24"/>
        </w:rPr>
        <w:t>symptomatyce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zaburzenia mowy. Wcześniejsze ich wykrycie umożliwi skuteczniejsze leczenie i rehab</w:t>
      </w:r>
      <w:r>
        <w:rPr>
          <w:rFonts w:ascii="Arial" w:hAnsi="Arial" w:cs="Arial"/>
          <w:bCs/>
          <w:sz w:val="24"/>
          <w:szCs w:val="24"/>
        </w:rPr>
        <w:t>i</w:t>
      </w:r>
      <w:r w:rsidRPr="00CD06D9">
        <w:rPr>
          <w:rFonts w:ascii="Arial" w:hAnsi="Arial" w:cs="Arial"/>
          <w:bCs/>
          <w:sz w:val="24"/>
          <w:szCs w:val="24"/>
        </w:rPr>
        <w:t>litację tej grupy pacjentów. Pomimo tego,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obecnie rzadko używa się analizy mowy w diagnostyce medycznej. Planujemy opracować metodę komputerowej analizy cech mowy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w aspekcie występowania lub ryzyka pojawienia się zaburzeń metabolicznych, chorób układu oddechowego, krążenia i nerwowego.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Korzystająca z tej metody aplikacja umożliwi analizę uzyskanych danych i wykrycie wczesnych objawów chorobowych. Dzięki temu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D06D9">
        <w:rPr>
          <w:rFonts w:ascii="Arial" w:hAnsi="Arial" w:cs="Arial"/>
          <w:bCs/>
          <w:sz w:val="24"/>
          <w:szCs w:val="24"/>
        </w:rPr>
        <w:t>sugestia rozpoznania będzie mogła być stawiana nie tylko w trakcie wizyty, ale również podczas rozmowy telefonicznej z pacjentem.</w:t>
      </w:r>
    </w:p>
    <w:p w:rsidR="00257D54" w:rsidRDefault="00257D54" w:rsidP="00257D5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Zakres zadań:</w:t>
      </w:r>
    </w:p>
    <w:p w:rsidR="00257D54" w:rsidRPr="001A2002" w:rsidRDefault="00257D54" w:rsidP="00257D5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2002">
        <w:rPr>
          <w:rFonts w:ascii="Arial" w:hAnsi="Arial" w:cs="Arial"/>
          <w:sz w:val="24"/>
          <w:szCs w:val="24"/>
        </w:rPr>
        <w:t xml:space="preserve">wykonywanie pomiarów masy ciała, wzrostu, obwodów, </w:t>
      </w:r>
    </w:p>
    <w:p w:rsidR="00257D54" w:rsidRPr="001A2002" w:rsidRDefault="00257D54" w:rsidP="00257D5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2002">
        <w:rPr>
          <w:rFonts w:ascii="Arial" w:hAnsi="Arial" w:cs="Arial"/>
          <w:sz w:val="24"/>
          <w:szCs w:val="24"/>
        </w:rPr>
        <w:t>przeprowadzanie ankiet żywieniowych,</w:t>
      </w:r>
    </w:p>
    <w:p w:rsidR="00257D54" w:rsidRPr="001A2002" w:rsidRDefault="00257D54" w:rsidP="00257D5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2002">
        <w:rPr>
          <w:rFonts w:ascii="Arial" w:hAnsi="Arial" w:cs="Arial"/>
          <w:sz w:val="24"/>
          <w:szCs w:val="24"/>
        </w:rPr>
        <w:t>przeprowadzanie wywiadu medycznego,</w:t>
      </w:r>
    </w:p>
    <w:p w:rsidR="00257D54" w:rsidRPr="001A2002" w:rsidRDefault="00257D54" w:rsidP="00257D5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2002">
        <w:rPr>
          <w:rFonts w:ascii="Arial" w:hAnsi="Arial" w:cs="Arial"/>
          <w:sz w:val="24"/>
          <w:szCs w:val="24"/>
        </w:rPr>
        <w:t>przeprowadzanie ankiet dotyczących wysiłku fizycznego,</w:t>
      </w:r>
    </w:p>
    <w:p w:rsidR="00257D54" w:rsidRPr="00571F59" w:rsidRDefault="00257D54" w:rsidP="00257D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571F59">
        <w:rPr>
          <w:rFonts w:ascii="Arial" w:hAnsi="Arial" w:cs="Arial"/>
          <w:sz w:val="24"/>
          <w:szCs w:val="24"/>
        </w:rPr>
        <w:t>przeprowadzenie podstawowych testów określających funkcjonowanie intelektualne i fizyczne,</w:t>
      </w:r>
    </w:p>
    <w:p w:rsidR="00257D54" w:rsidRPr="00571F59" w:rsidRDefault="00257D54" w:rsidP="00257D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571F59">
        <w:rPr>
          <w:rFonts w:ascii="Arial" w:hAnsi="Arial" w:cs="Arial"/>
          <w:bCs/>
          <w:sz w:val="24"/>
        </w:rPr>
        <w:t>wprowadzanie danych do bazy</w:t>
      </w:r>
      <w:r w:rsidR="00086BEA">
        <w:rPr>
          <w:rFonts w:ascii="Arial" w:hAnsi="Arial" w:cs="Arial"/>
          <w:bCs/>
          <w:sz w:val="24"/>
        </w:rPr>
        <w:t>.</w:t>
      </w:r>
    </w:p>
    <w:p w:rsidR="00257D54" w:rsidRPr="009873DB" w:rsidRDefault="00257D54" w:rsidP="00257D54">
      <w:pPr>
        <w:spacing w:after="0" w:line="240" w:lineRule="auto"/>
        <w:ind w:left="720"/>
        <w:rPr>
          <w:rFonts w:ascii="Arial" w:hAnsi="Arial" w:cs="Arial"/>
          <w:bCs/>
          <w:sz w:val="24"/>
        </w:rPr>
      </w:pPr>
    </w:p>
    <w:p w:rsidR="00257D54" w:rsidRDefault="00086BEA" w:rsidP="00257D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Wymagania niezbędne</w:t>
      </w:r>
      <w:r w:rsidR="00257D54" w:rsidRPr="008C0D90">
        <w:rPr>
          <w:rFonts w:ascii="Arial" w:hAnsi="Arial" w:cs="Arial"/>
          <w:sz w:val="24"/>
          <w:szCs w:val="24"/>
        </w:rPr>
        <w:t>:</w:t>
      </w:r>
    </w:p>
    <w:p w:rsidR="00257D54" w:rsidRDefault="00257D54" w:rsidP="00257D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514AB">
        <w:rPr>
          <w:rFonts w:ascii="Arial" w:hAnsi="Arial" w:cs="Arial"/>
          <w:sz w:val="24"/>
          <w:szCs w:val="24"/>
        </w:rPr>
        <w:t>wykształcenie wyższe na uczelni medycznej</w:t>
      </w:r>
    </w:p>
    <w:p w:rsidR="00257D54" w:rsidRDefault="00257D54" w:rsidP="00257D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umiejętność dobrej organizacji pracy</w:t>
      </w:r>
    </w:p>
    <w:p w:rsidR="006514AB" w:rsidRDefault="006514AB" w:rsidP="00257D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wysokie umiejętności interpersonalne</w:t>
      </w:r>
    </w:p>
    <w:p w:rsidR="00086BEA" w:rsidRPr="00086BEA" w:rsidRDefault="00086BEA" w:rsidP="00257D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6BEA">
        <w:rPr>
          <w:rFonts w:ascii="Arial" w:hAnsi="Arial" w:cs="Arial"/>
          <w:b/>
          <w:sz w:val="24"/>
          <w:szCs w:val="24"/>
        </w:rPr>
        <w:t>Mile widziane:</w:t>
      </w:r>
    </w:p>
    <w:p w:rsidR="00086BEA" w:rsidRDefault="00086BEA" w:rsidP="00086B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dobra znajomość języka angielskiego lub niemieckiego </w:t>
      </w:r>
    </w:p>
    <w:p w:rsidR="00086BEA" w:rsidRDefault="00086BEA" w:rsidP="00086B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uczestnictwo w podobnym projekcie badawczym</w:t>
      </w:r>
    </w:p>
    <w:p w:rsidR="00257D54" w:rsidRPr="008C0D90" w:rsidRDefault="00257D54" w:rsidP="00257D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>Lista wymaganych dokumentów</w:t>
      </w:r>
    </w:p>
    <w:p w:rsidR="00257D54" w:rsidRPr="008C0D90" w:rsidRDefault="00257D54" w:rsidP="00257D5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sz w:val="24"/>
          <w:szCs w:val="24"/>
        </w:rPr>
        <w:t>CV</w:t>
      </w:r>
    </w:p>
    <w:p w:rsidR="00257D54" w:rsidRDefault="00257D54" w:rsidP="00257D5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0D90">
        <w:rPr>
          <w:rFonts w:ascii="Arial" w:hAnsi="Arial" w:cs="Arial"/>
          <w:sz w:val="24"/>
          <w:szCs w:val="24"/>
        </w:rPr>
        <w:t xml:space="preserve">List motywacyjny zawierający informacje na temat zainteresowań oraz dotychczasowego doświadczenia </w:t>
      </w:r>
    </w:p>
    <w:p w:rsidR="00FE7FE8" w:rsidRDefault="00257D54" w:rsidP="002D7E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7FE8">
        <w:rPr>
          <w:rFonts w:ascii="Arial" w:hAnsi="Arial" w:cs="Arial"/>
          <w:sz w:val="24"/>
          <w:szCs w:val="24"/>
        </w:rPr>
        <w:t xml:space="preserve">Dyplom ukończenia studiów wyższych na uczelni medycznej </w:t>
      </w:r>
    </w:p>
    <w:p w:rsidR="00257D54" w:rsidRPr="00FE7FE8" w:rsidRDefault="00257D54" w:rsidP="002D7E4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7FE8">
        <w:rPr>
          <w:rFonts w:ascii="Arial" w:hAnsi="Arial" w:cs="Arial"/>
          <w:sz w:val="24"/>
          <w:szCs w:val="24"/>
        </w:rPr>
        <w:t>dokumenty potwierdzające uczestnictwo w podobnym projekcie</w:t>
      </w:r>
    </w:p>
    <w:p w:rsidR="00257D54" w:rsidRDefault="00257D54" w:rsidP="00257D5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podpisany poniższy dokument obejmujący Obowiązek informacyjny oraz Klauzulę zgody</w:t>
      </w:r>
    </w:p>
    <w:p w:rsidR="00086BEA" w:rsidRDefault="00086BEA" w:rsidP="00086BEA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86BEA" w:rsidRPr="00C17328" w:rsidRDefault="00086BEA" w:rsidP="00086BEA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OBOWIĄZEK INFORMACYJNY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Zgodnie z art. 13 ogólnego rozporządzenia o ochronie danych osobowych z dnia 27 kwietnia 2016 r. (Dz. Urz. UE L 119 z 04.05.2016) informuję, że: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1) Administratorem Pani/Pana Danych Osobowych jest Uniwersytet Medyczny w Białymstoku z siedzibą ul. Kilińskiego 1, 15-089 Białystok, reprezentowany przez Rektora,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2) Z Inspektorem Ochrony Danych w Uniwersytecie Medycznym w Białymstoku należy kontaktować się za pośrednictwem poczty elektronicznej, adres email: iod@umb.edu.pl,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3) Pani/Pana dane osobowe przetwarzane będą w celu rekrutacji na podstawie Art. 6 ust. 1 lit. b ogólnego rozporządzenia o ochronie danych osobowych z dnia 27 kwietnia 2016 r.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lastRenderedPageBreak/>
        <w:t>4) Pani/Pana dane osobowe będą ujawnione wyłącznie osobom upoważnionym przez Administratora Danych oraz Narodowemu Centrum Badań i Rozwoju, jednostce finansującej i uprawnionej do kontrolowania projektu, w ramach którego odbywa się rekrutacja,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5) Pana/Pani dane osobowe przechowywane będą przez okres 50 lat od momentu zakończenia rekrutacji,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6) posiada Pani/Pan prawo do: żądania od Administratora Danych dostępu do danych osobowych, prawo do ich sprostowania, usunięcia lub ograniczenia przetwarzania, prawo do wniesienia sprzeciwu wobec przetwarzania, a także prawo do przenoszenia danych,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7) ma Pan/Pani prawo wniesienia skargi do Urzędu Ochrony Danych Osobowych, gdy uzasadnione jest, że Pana/Pani dane osobowe przetwarzane są przez Administratora Danych niezgodnie z ogólnym rozporządzeniem o ochronie danych osobowych z dnia 27 kwietnia 2016 r.</w:t>
      </w:r>
    </w:p>
    <w:p w:rsidR="00257D54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8) podanie danych osobowych jest dobrowolne, jednak niezbędne do realizacji umowy.</w:t>
      </w:r>
    </w:p>
    <w:p w:rsidR="00086BEA" w:rsidRPr="00C17328" w:rsidRDefault="00086BEA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KLAUZULA ZGODY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Wyrażam zgodę na przetwarzanie moich danych osobowych przez Uniwersytet Medyczny w Białymstoku, z siedzibą przy ul. J. Kilińskiego 1, 15-089 Białystok w celu przeprowadzenia procesu rekrutacji oraz wybrania pracownika i zawarcia umowy o pracę w Uniwersytecie Medycznym w Białymstoku.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Zostałem poinformowany o moich prawach i obowiązkach. Przyjmuję do wiadomości, iż podanie przeze mnie danych osobowych jest dobrowolne.</w:t>
      </w: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D54" w:rsidRPr="00C17328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……………………………..</w:t>
      </w:r>
    </w:p>
    <w:p w:rsidR="00257D54" w:rsidRPr="008C0D90" w:rsidRDefault="00257D54" w:rsidP="00257D54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7328">
        <w:rPr>
          <w:rFonts w:ascii="Arial" w:hAnsi="Arial" w:cs="Arial"/>
          <w:sz w:val="24"/>
          <w:szCs w:val="24"/>
        </w:rPr>
        <w:t>Podpis Kandydata</w:t>
      </w:r>
    </w:p>
    <w:p w:rsidR="00257D54" w:rsidRDefault="00257D54" w:rsidP="00257D54">
      <w:pPr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</w:p>
    <w:p w:rsidR="00257D54" w:rsidRPr="003B179D" w:rsidRDefault="00257D54" w:rsidP="00257D54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3B179D">
        <w:rPr>
          <w:rFonts w:ascii="Arial" w:hAnsi="Arial" w:cs="Arial"/>
          <w:sz w:val="24"/>
          <w:szCs w:val="24"/>
          <w:lang w:eastAsia="pl-PL"/>
        </w:rPr>
        <w:t xml:space="preserve">Proces rekrutacji zakłada przeprowadzenie z kandydatami rozmowy kwalifikacyjnej przez komisję powołaną przez kierownika projektu. </w:t>
      </w:r>
    </w:p>
    <w:p w:rsidR="00257D54" w:rsidRPr="008C0D90" w:rsidRDefault="00257D54" w:rsidP="00257D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0D90">
        <w:rPr>
          <w:rFonts w:ascii="Arial" w:hAnsi="Arial" w:cs="Arial"/>
          <w:b/>
          <w:sz w:val="24"/>
          <w:szCs w:val="24"/>
        </w:rPr>
        <w:t xml:space="preserve">Adres przesyłania zgłoszeń: w formie elektronicznej </w:t>
      </w:r>
      <w:r>
        <w:rPr>
          <w:rFonts w:ascii="Arial" w:hAnsi="Arial" w:cs="Arial"/>
          <w:b/>
          <w:sz w:val="24"/>
          <w:szCs w:val="24"/>
        </w:rPr>
        <w:t>na adres: andrzej.raczkowski</w:t>
      </w:r>
      <w:r w:rsidRPr="008C0D90">
        <w:rPr>
          <w:rFonts w:ascii="Arial" w:hAnsi="Arial" w:cs="Arial"/>
          <w:b/>
          <w:sz w:val="24"/>
          <w:szCs w:val="24"/>
        </w:rPr>
        <w:t>@umb.edu.pl</w:t>
      </w:r>
    </w:p>
    <w:p w:rsidR="00257D54" w:rsidRPr="008C0D90" w:rsidRDefault="006514AB" w:rsidP="00257D5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nadsyłania zgłoszeń: 12</w:t>
      </w:r>
      <w:r w:rsidR="00257D54">
        <w:rPr>
          <w:rFonts w:ascii="Arial" w:hAnsi="Arial" w:cs="Arial"/>
          <w:b/>
          <w:sz w:val="24"/>
          <w:szCs w:val="24"/>
        </w:rPr>
        <w:t>.03.2019r.</w:t>
      </w:r>
    </w:p>
    <w:p w:rsidR="00257D54" w:rsidRPr="00D80BAD" w:rsidRDefault="00257D54" w:rsidP="00257D54">
      <w:pPr>
        <w:jc w:val="both"/>
        <w:rPr>
          <w:rFonts w:ascii="Source Sans Pro" w:hAnsi="Source Sans Pro"/>
          <w:sz w:val="20"/>
          <w:szCs w:val="20"/>
        </w:rPr>
      </w:pPr>
    </w:p>
    <w:p w:rsidR="00426CA3" w:rsidRDefault="00426CA3"/>
    <w:sectPr w:rsidR="00426CA3" w:rsidSect="00F97A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76" w:rsidRDefault="00204176">
      <w:pPr>
        <w:spacing w:after="0" w:line="240" w:lineRule="auto"/>
      </w:pPr>
      <w:r>
        <w:separator/>
      </w:r>
    </w:p>
  </w:endnote>
  <w:endnote w:type="continuationSeparator" w:id="0">
    <w:p w:rsidR="00204176" w:rsidRDefault="0020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72" w:rsidRPr="00ED56A3" w:rsidRDefault="00F97A72" w:rsidP="00F97A72">
    <w:pPr>
      <w:tabs>
        <w:tab w:val="center" w:pos="4536"/>
        <w:tab w:val="right" w:pos="9071"/>
      </w:tabs>
      <w:suppressAutoHyphens/>
      <w:jc w:val="center"/>
      <w:rPr>
        <w:sz w:val="16"/>
        <w:szCs w:val="16"/>
        <w:lang w:val="x-none"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21FE95D" wp14:editId="6D484B2F">
              <wp:simplePos x="0" y="0"/>
              <wp:positionH relativeFrom="column">
                <wp:posOffset>-222250</wp:posOffset>
              </wp:positionH>
              <wp:positionV relativeFrom="paragraph">
                <wp:posOffset>-142241</wp:posOffset>
              </wp:positionV>
              <wp:extent cx="6179820" cy="0"/>
              <wp:effectExtent l="0" t="0" r="3048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C7D370" id="Łącznik prosty 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ED56A3">
      <w:rPr>
        <w:sz w:val="16"/>
        <w:szCs w:val="16"/>
        <w:lang w:eastAsia="ar-SA"/>
      </w:rPr>
      <w:t>Uniwersytet Medyczny w Białymstoku</w:t>
    </w:r>
    <w:r w:rsidRPr="00ED56A3">
      <w:rPr>
        <w:sz w:val="16"/>
        <w:szCs w:val="16"/>
        <w:lang w:val="x-none" w:eastAsia="ar-SA"/>
      </w:rPr>
      <w:t xml:space="preserve">,  </w:t>
    </w:r>
    <w:r w:rsidRPr="00ED56A3">
      <w:rPr>
        <w:sz w:val="16"/>
        <w:szCs w:val="16"/>
        <w:lang w:eastAsia="ar-SA"/>
      </w:rPr>
      <w:t xml:space="preserve"> </w:t>
    </w:r>
    <w:r w:rsidRPr="00ED56A3">
      <w:rPr>
        <w:sz w:val="16"/>
        <w:szCs w:val="16"/>
      </w:rPr>
      <w:t>ul. Jana Kilińskiego 1, 15-089 Białystok</w:t>
    </w:r>
  </w:p>
  <w:p w:rsidR="00CB3C6E" w:rsidRPr="00F97A72" w:rsidRDefault="00F97A72" w:rsidP="00F97A72">
    <w:pPr>
      <w:ind w:left="-426"/>
      <w:jc w:val="center"/>
      <w:rPr>
        <w:sz w:val="16"/>
        <w:szCs w:val="16"/>
      </w:rPr>
    </w:pPr>
    <w:r w:rsidRPr="00ED56A3">
      <w:rPr>
        <w:sz w:val="16"/>
        <w:szCs w:val="16"/>
      </w:rPr>
      <w:t>Projekt „Analiza mowy narzędziem wczesnego wykrywania i monitorowania chorób cywilizacyjnych.”, akronim: VAMP, współfinansowany przez Unię Europejską ze środków Europejskiego Funduszu Rozwoju Regionalnego w ramach Programu Operacyjnego Inteligentny Rozwój 2014 – 2020.</w:t>
    </w:r>
  </w:p>
  <w:p w:rsidR="003B179D" w:rsidRDefault="00204176">
    <w:pPr>
      <w:pStyle w:val="Stopka"/>
    </w:pPr>
  </w:p>
  <w:p w:rsidR="00CB3C6E" w:rsidRDefault="002041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72" w:rsidRPr="00ED56A3" w:rsidRDefault="00F97A72" w:rsidP="00F97A72">
    <w:pPr>
      <w:tabs>
        <w:tab w:val="center" w:pos="4536"/>
        <w:tab w:val="right" w:pos="9071"/>
      </w:tabs>
      <w:suppressAutoHyphens/>
      <w:jc w:val="center"/>
      <w:rPr>
        <w:sz w:val="16"/>
        <w:szCs w:val="16"/>
        <w:lang w:val="x-none"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8B117F3" wp14:editId="4CF0AACE">
              <wp:simplePos x="0" y="0"/>
              <wp:positionH relativeFrom="column">
                <wp:posOffset>-222250</wp:posOffset>
              </wp:positionH>
              <wp:positionV relativeFrom="paragraph">
                <wp:posOffset>-142241</wp:posOffset>
              </wp:positionV>
              <wp:extent cx="6179820" cy="0"/>
              <wp:effectExtent l="0" t="0" r="30480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E75895" id="Łącznik prosty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ED56A3">
      <w:rPr>
        <w:sz w:val="16"/>
        <w:szCs w:val="16"/>
        <w:lang w:eastAsia="ar-SA"/>
      </w:rPr>
      <w:t>Uniwersytet Medyczny w Białymstoku</w:t>
    </w:r>
    <w:r w:rsidRPr="00ED56A3">
      <w:rPr>
        <w:sz w:val="16"/>
        <w:szCs w:val="16"/>
        <w:lang w:val="x-none" w:eastAsia="ar-SA"/>
      </w:rPr>
      <w:t xml:space="preserve">,  </w:t>
    </w:r>
    <w:r w:rsidRPr="00ED56A3">
      <w:rPr>
        <w:sz w:val="16"/>
        <w:szCs w:val="16"/>
        <w:lang w:eastAsia="ar-SA"/>
      </w:rPr>
      <w:t xml:space="preserve"> </w:t>
    </w:r>
    <w:r w:rsidRPr="00ED56A3">
      <w:rPr>
        <w:sz w:val="16"/>
        <w:szCs w:val="16"/>
      </w:rPr>
      <w:t>ul. Jana Kilińskiego 1, 15-089 Białystok</w:t>
    </w:r>
  </w:p>
  <w:p w:rsidR="00393574" w:rsidRPr="00F97A72" w:rsidRDefault="00F97A72" w:rsidP="00F97A72">
    <w:pPr>
      <w:ind w:left="-426"/>
      <w:jc w:val="center"/>
      <w:rPr>
        <w:sz w:val="16"/>
        <w:szCs w:val="16"/>
      </w:rPr>
    </w:pPr>
    <w:r w:rsidRPr="00ED56A3">
      <w:rPr>
        <w:sz w:val="16"/>
        <w:szCs w:val="16"/>
      </w:rPr>
      <w:t>Projekt „Analiza mowy narzędziem wczesnego wykrywania i monitorowania chorób cywilizacyjnych.”, akronim: VAMP, współfinansowany przez Unię Europejską ze środków Europejskiego Funduszu Rozwoju Regionalnego w ramach Programu Operacyjnego Inteligentny Rozwój 2014 –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76" w:rsidRDefault="00204176">
      <w:pPr>
        <w:spacing w:after="0" w:line="240" w:lineRule="auto"/>
      </w:pPr>
      <w:r>
        <w:separator/>
      </w:r>
    </w:p>
  </w:footnote>
  <w:footnote w:type="continuationSeparator" w:id="0">
    <w:p w:rsidR="00204176" w:rsidRDefault="0020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AB" w:rsidRDefault="00F97A72" w:rsidP="00F97A72">
    <w:pPr>
      <w:spacing w:after="160" w:line="259" w:lineRule="auto"/>
    </w:pPr>
    <w:r w:rsidRPr="00790F54">
      <w:rPr>
        <w:noProof/>
        <w:lang w:eastAsia="pl-PL"/>
      </w:rPr>
      <w:drawing>
        <wp:inline distT="0" distB="0" distL="0" distR="0" wp14:anchorId="0D8E85C2" wp14:editId="2FAE112F">
          <wp:extent cx="1419225" cy="714375"/>
          <wp:effectExtent l="0" t="0" r="9525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F54">
      <w:t xml:space="preserve"> </w:t>
    </w:r>
    <w:r w:rsidRPr="00790F54">
      <w:tab/>
    </w:r>
    <w:r w:rsidRPr="00790F54">
      <w:tab/>
    </w:r>
    <w:r w:rsidRPr="00790F54">
      <w:rPr>
        <w:noProof/>
        <w:lang w:eastAsia="pl-PL"/>
      </w:rPr>
      <w:drawing>
        <wp:inline distT="0" distB="0" distL="0" distR="0" wp14:anchorId="43D60A45" wp14:editId="0554DCE0">
          <wp:extent cx="1276350" cy="600075"/>
          <wp:effectExtent l="0" t="0" r="0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F54">
      <w:tab/>
    </w:r>
    <w:r w:rsidRPr="00790F54">
      <w:tab/>
      <w:t xml:space="preserve"> </w:t>
    </w:r>
    <w:r w:rsidRPr="00790F54">
      <w:rPr>
        <w:noProof/>
        <w:lang w:eastAsia="pl-PL"/>
      </w:rPr>
      <w:drawing>
        <wp:inline distT="0" distB="0" distL="0" distR="0" wp14:anchorId="23AA2EC1" wp14:editId="52D0707D">
          <wp:extent cx="1562100" cy="514350"/>
          <wp:effectExtent l="0" t="0" r="0" b="0"/>
          <wp:docPr id="25" name="Obraz 25" descr="C:\PRACA\APLIKACYJNE\LOGO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PRACA\APLIKACYJNE\LOGO\UE_EFRR_rgb-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72" w:rsidRDefault="00F97A72" w:rsidP="00F97A72">
    <w:pPr>
      <w:spacing w:after="160" w:line="259" w:lineRule="auto"/>
    </w:pPr>
    <w:r w:rsidRPr="00790F54">
      <w:rPr>
        <w:noProof/>
        <w:lang w:eastAsia="pl-PL"/>
      </w:rPr>
      <w:drawing>
        <wp:inline distT="0" distB="0" distL="0" distR="0" wp14:anchorId="0682E031" wp14:editId="65DF759D">
          <wp:extent cx="1419225" cy="714375"/>
          <wp:effectExtent l="0" t="0" r="9525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F54">
      <w:t xml:space="preserve"> </w:t>
    </w:r>
    <w:r w:rsidRPr="00790F54">
      <w:tab/>
    </w:r>
    <w:r w:rsidRPr="00790F54">
      <w:tab/>
    </w:r>
    <w:r w:rsidRPr="00790F54">
      <w:rPr>
        <w:noProof/>
        <w:lang w:eastAsia="pl-PL"/>
      </w:rPr>
      <w:drawing>
        <wp:inline distT="0" distB="0" distL="0" distR="0" wp14:anchorId="48B0029E" wp14:editId="23614789">
          <wp:extent cx="1276350" cy="600075"/>
          <wp:effectExtent l="0" t="0" r="0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F54">
      <w:tab/>
    </w:r>
    <w:r w:rsidRPr="00790F54">
      <w:tab/>
      <w:t xml:space="preserve"> </w:t>
    </w:r>
    <w:r w:rsidRPr="00790F54">
      <w:rPr>
        <w:noProof/>
        <w:lang w:eastAsia="pl-PL"/>
      </w:rPr>
      <w:drawing>
        <wp:inline distT="0" distB="0" distL="0" distR="0" wp14:anchorId="660207F7" wp14:editId="76F88D95">
          <wp:extent cx="1562100" cy="514350"/>
          <wp:effectExtent l="0" t="0" r="0" b="0"/>
          <wp:docPr id="28" name="Obraz 28" descr="C:\PRACA\APLIKACYJNE\LOGO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PRACA\APLIKACYJNE\LOGO\UE_EFRR_rgb-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0DAB"/>
    <w:multiLevelType w:val="hybridMultilevel"/>
    <w:tmpl w:val="FFE0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3954D9"/>
    <w:multiLevelType w:val="hybridMultilevel"/>
    <w:tmpl w:val="805CD7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54"/>
    <w:rsid w:val="00086BEA"/>
    <w:rsid w:val="00204176"/>
    <w:rsid w:val="00257D54"/>
    <w:rsid w:val="00372D60"/>
    <w:rsid w:val="00426CA3"/>
    <w:rsid w:val="00550DC5"/>
    <w:rsid w:val="006514AB"/>
    <w:rsid w:val="00677334"/>
    <w:rsid w:val="006D3D64"/>
    <w:rsid w:val="00B2791C"/>
    <w:rsid w:val="00CD3967"/>
    <w:rsid w:val="00DC0C18"/>
    <w:rsid w:val="00E31179"/>
    <w:rsid w:val="00F97A72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35D97E-8B2B-4705-B86C-B0C716C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D5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257D5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7D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257D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D5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57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D54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D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D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D54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D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Raczkowski</dc:creator>
  <cp:keywords/>
  <dc:description/>
  <cp:lastModifiedBy>Ewa</cp:lastModifiedBy>
  <cp:revision>4</cp:revision>
  <dcterms:created xsi:type="dcterms:W3CDTF">2019-03-04T10:56:00Z</dcterms:created>
  <dcterms:modified xsi:type="dcterms:W3CDTF">2019-03-04T11:48:00Z</dcterms:modified>
</cp:coreProperties>
</file>