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9" w:rsidRDefault="000466D9" w:rsidP="002E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3B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stanowiska</w:t>
      </w:r>
      <w:r w:rsidRPr="000466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Pr="00163B0C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 – Badacz</w:t>
      </w:r>
    </w:p>
    <w:p w:rsidR="000466D9" w:rsidRDefault="002E6082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6A5DB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stanowisku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5DB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 – Badacz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Samodzielnej </w:t>
      </w:r>
      <w:r w:rsidR="006A5DB2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racowni Technik Mikrobiologicznych i </w:t>
      </w:r>
      <w:proofErr w:type="spellStart"/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Nanobiomedycznych</w:t>
      </w:r>
      <w:proofErr w:type="spellEnd"/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2631D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Uniwersytetu Medycznego w Białymstoku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spełniać następujące warunki:</w:t>
      </w:r>
    </w:p>
    <w:p w:rsidR="000466D9" w:rsidRPr="00D2631D" w:rsidRDefault="000466D9" w:rsidP="004302E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doktora w dziedzinie chemii o specjalności chemia organiczna</w:t>
      </w:r>
      <w:r w:rsidR="00D2631D" w:rsidRP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2631D" w:rsidRPr="00D2631D" w:rsidRDefault="00D2631D" w:rsidP="004302E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10 letnie doświadczenie w chemii organicznej</w:t>
      </w:r>
      <w:r w:rsidR="006A5D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66D9" w:rsidRDefault="00D2631D" w:rsidP="004302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badawcze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nanonaukach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(potwierdzone publikacjami),</w:t>
      </w:r>
    </w:p>
    <w:p w:rsidR="00D2631D" w:rsidRDefault="00D2631D" w:rsidP="004302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 dostęp do urządzeń: FTIR,DSC,TGA,DLS,TEM</w:t>
      </w:r>
    </w:p>
    <w:p w:rsidR="00D2631D" w:rsidRDefault="00D2631D" w:rsidP="004302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 doświadczenie w analizowaniu danych z urządzeń: FTIR,DSC,TGA,DLS,TEM</w:t>
      </w:r>
    </w:p>
    <w:p w:rsidR="000466D9" w:rsidRPr="000466D9" w:rsidRDefault="00D2631D" w:rsidP="004302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 d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obra znajomość języka angielskiego w mowie i piśmie (przynajmniej na poziomie B2),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pracy w grupie, silną motywację, 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zadań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E6082" w:rsidRDefault="000466D9" w:rsidP="002E608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asystenta będzie należała realizacja zadań badawczych w projekcie </w:t>
      </w:r>
      <w:r w:rsidR="004302E0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D2631D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ONATA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2014/15/D/NZ6/02665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„</w:t>
      </w:r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Nowe </w:t>
      </w:r>
      <w:proofErr w:type="spellStart"/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multifunkcjonalne</w:t>
      </w:r>
      <w:proofErr w:type="spellEnd"/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nanocząsteczki magnetyczne z aktywnością przeciwgrzybiczną i właściwościami </w:t>
      </w:r>
      <w:proofErr w:type="spellStart"/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teranostycznymi</w:t>
      </w:r>
      <w:proofErr w:type="spellEnd"/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2FF2" w:rsidRDefault="00163B0C" w:rsidP="002E608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głównych zadań realizowanych w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projektu </w:t>
      </w:r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 -</w:t>
      </w:r>
      <w:bookmarkStart w:id="0" w:name="_GoBack"/>
      <w:bookmarkEnd w:id="0"/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Badacz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zobowiązany do prowadzenia badań naukowych w zakresie: </w:t>
      </w:r>
      <w:r w:rsidR="00BB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analizy właściwości fizykochemicznych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nanocząstek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magnetycznych, oceny</w:t>
      </w:r>
      <w:r w:rsidR="00BB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aktywności </w:t>
      </w:r>
      <w:proofErr w:type="spellStart"/>
      <w:r w:rsidR="00BB2FF2">
        <w:rPr>
          <w:rFonts w:ascii="Times New Roman" w:eastAsia="Times New Roman" w:hAnsi="Times New Roman" w:cs="Times New Roman"/>
          <w:sz w:val="24"/>
          <w:szCs w:val="24"/>
          <w:lang w:eastAsia="pl-PL"/>
        </w:rPr>
        <w:t>nanocząstek</w:t>
      </w:r>
      <w:proofErr w:type="spellEnd"/>
      <w:r w:rsidR="00BB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</w:t>
      </w:r>
      <w:r w:rsidR="00FE5947">
        <w:rPr>
          <w:rFonts w:ascii="Times New Roman" w:eastAsia="Times New Roman" w:hAnsi="Times New Roman" w:cs="Times New Roman"/>
          <w:sz w:val="24"/>
          <w:szCs w:val="24"/>
          <w:lang w:eastAsia="pl-PL"/>
        </w:rPr>
        <w:t>parciu o techniki DLS, TEM, SEM,</w:t>
      </w:r>
      <w:r w:rsidR="00FE5947" w:rsidRPr="00FE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947">
        <w:rPr>
          <w:rFonts w:ascii="Times New Roman" w:eastAsia="Times New Roman" w:hAnsi="Times New Roman" w:cs="Times New Roman"/>
          <w:sz w:val="24"/>
          <w:szCs w:val="24"/>
          <w:lang w:eastAsia="pl-PL"/>
        </w:rPr>
        <w:t>FTIR,DSC,TGA</w:t>
      </w:r>
      <w:r w:rsidR="00BB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02E0" w:rsidRDefault="00BB2FF2" w:rsidP="002E608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kandydat powinien umieć analizować i interpretować wyniki przeprowadzonych badań naukowych, brać udział w przygotowaniu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manuskryptu, prezentować wyniki badań na konferencjach.</w:t>
      </w:r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konkursu NCN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Sonata –NZ</w:t>
      </w:r>
    </w:p>
    <w:p w:rsidR="00163B0C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2017,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21D27" w:rsidRDefault="00B21D27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zlecenie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planowana data rozpoczęcia: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2017 r.</w:t>
      </w:r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planowana 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zakończenia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styczeń 2019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E5947" w:rsidRDefault="00FE5947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5947" w:rsidRDefault="00FE5947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6D9" w:rsidRP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Dodatkowe informacje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163B0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naukowy kandydata,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serokopia dyplomów/uprawnień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wykaz publikacji (z podaniem wydawnictwa, ilości stron i wartości IF),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w trybie art. 109 ust. 1 ustawy Prawo o szkolnictwie wyższym.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o znajomości i akceptacji zasad dotyczących własności intelektualnej i ochrony prawnej dóbr intelektualnych.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Komisja Konkursowa zastrzega sobie prawo przeprowadzenia rozmowy z wybranymi kandydatami (o miejscu i czasie rozmowy kandydaci zostaną poinformowani </w:t>
      </w:r>
      <w:r w:rsidR="0064370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</w:t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życiorysie należy dopisać: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zawartych w mojej ofercie pracy dla potrzeb niezbędnych do realizacji procesu rekrutacji” (zgodnie z ustawą z dnia 29 sierpnia 1997 roku o ochronie danych osobowych, tekst jednolity: </w:t>
      </w:r>
      <w:proofErr w:type="spellStart"/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2015 roku, poz</w:t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>. 2135 z późniejszymi zmianami)”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Forma składania ofert: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Kandydaci przystępujący do konkursu winni złożyć dokumenty w </w:t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Uniwersytetu Medycznego w Białymstoku, ul. J. Kilińskiego 1, 15-089 Białystok</w:t>
      </w:r>
    </w:p>
    <w:p w:rsidR="004302E0" w:rsidRPr="000466D9" w:rsidRDefault="004302E0" w:rsidP="006370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Dodatkowych informacji w zakresie rekrutacji udzielać będzie Dr Katarzyna Niemirowicz, tel. 85 748 54 83</w:t>
      </w:r>
    </w:p>
    <w:sectPr w:rsidR="004302E0" w:rsidRPr="000466D9" w:rsidSect="004302E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6B66"/>
    <w:multiLevelType w:val="hybridMultilevel"/>
    <w:tmpl w:val="4BA6A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D9"/>
    <w:rsid w:val="000466D9"/>
    <w:rsid w:val="00163B0C"/>
    <w:rsid w:val="001D695E"/>
    <w:rsid w:val="002E5157"/>
    <w:rsid w:val="002E6082"/>
    <w:rsid w:val="004302E0"/>
    <w:rsid w:val="00637017"/>
    <w:rsid w:val="00643708"/>
    <w:rsid w:val="006A5DB2"/>
    <w:rsid w:val="0074596B"/>
    <w:rsid w:val="009137AC"/>
    <w:rsid w:val="00B21D27"/>
    <w:rsid w:val="00BB2FF2"/>
    <w:rsid w:val="00C07B05"/>
    <w:rsid w:val="00D2631D"/>
    <w:rsid w:val="00EB2A30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A452-4FC5-4E98-9466-2A869E32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66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466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10</cp:revision>
  <cp:lastPrinted>2017-04-04T11:55:00Z</cp:lastPrinted>
  <dcterms:created xsi:type="dcterms:W3CDTF">2017-04-04T07:33:00Z</dcterms:created>
  <dcterms:modified xsi:type="dcterms:W3CDTF">2017-04-04T12:00:00Z</dcterms:modified>
</cp:coreProperties>
</file>