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5B" w:rsidRPr="00A95467" w:rsidRDefault="0024735B" w:rsidP="0024735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A95467">
        <w:rPr>
          <w:b/>
          <w:bCs/>
          <w:color w:val="000000"/>
          <w:sz w:val="22"/>
          <w:szCs w:val="22"/>
        </w:rPr>
        <w:t>Regulamin dydaktyczny obowiązujący studentów I roku Kosmetologii (studia stacjonarne II stopnia) na zajęciach z T</w:t>
      </w:r>
      <w:r w:rsidR="00977614" w:rsidRPr="00A95467">
        <w:rPr>
          <w:b/>
          <w:bCs/>
          <w:color w:val="000000"/>
          <w:sz w:val="22"/>
          <w:szCs w:val="22"/>
        </w:rPr>
        <w:t>oksykologii kosmetyków</w:t>
      </w:r>
      <w:r w:rsidR="00DE5652">
        <w:rPr>
          <w:b/>
          <w:bCs/>
          <w:color w:val="000000"/>
          <w:sz w:val="22"/>
          <w:szCs w:val="22"/>
        </w:rPr>
        <w:t xml:space="preserve"> w roku akademickim 2023</w:t>
      </w:r>
      <w:r w:rsidR="0082226D" w:rsidRPr="00A95467">
        <w:rPr>
          <w:b/>
          <w:bCs/>
          <w:color w:val="000000"/>
          <w:sz w:val="22"/>
          <w:szCs w:val="22"/>
        </w:rPr>
        <w:t>/</w:t>
      </w:r>
      <w:r w:rsidR="00AD6048" w:rsidRPr="00A95467">
        <w:rPr>
          <w:b/>
          <w:bCs/>
          <w:color w:val="000000"/>
          <w:sz w:val="22"/>
          <w:szCs w:val="22"/>
        </w:rPr>
        <w:t>202</w:t>
      </w:r>
      <w:r w:rsidR="00DE5652">
        <w:rPr>
          <w:b/>
          <w:bCs/>
          <w:color w:val="000000"/>
          <w:sz w:val="22"/>
          <w:szCs w:val="22"/>
        </w:rPr>
        <w:t>4</w:t>
      </w:r>
    </w:p>
    <w:p w:rsidR="0024735B" w:rsidRPr="00A95467" w:rsidRDefault="0024735B" w:rsidP="0024735B">
      <w:pPr>
        <w:jc w:val="center"/>
        <w:rPr>
          <w:b/>
          <w:sz w:val="22"/>
          <w:szCs w:val="22"/>
          <w:u w:val="thick"/>
        </w:rPr>
      </w:pP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Zajęcia z przedmiotu „Toksykologia kosmetyków” (45 h) na kierunku Kosmetologia (studia stacjonarne II stopnia) są reali</w:t>
      </w:r>
      <w:r w:rsidR="0082226D" w:rsidRPr="00A95467">
        <w:rPr>
          <w:sz w:val="22"/>
          <w:szCs w:val="22"/>
        </w:rPr>
        <w:t xml:space="preserve">zowane w II semestrze w formie </w:t>
      </w:r>
      <w:r w:rsidR="00284DCD" w:rsidRPr="00A95467">
        <w:rPr>
          <w:sz w:val="22"/>
          <w:szCs w:val="22"/>
        </w:rPr>
        <w:t>8</w:t>
      </w:r>
      <w:r w:rsidRPr="00A95467">
        <w:rPr>
          <w:sz w:val="22"/>
          <w:szCs w:val="22"/>
        </w:rPr>
        <w:t xml:space="preserve"> wykładów (15</w:t>
      </w:r>
      <w:r w:rsidR="00977614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h) i 10 ćwiczeń (30</w:t>
      </w:r>
      <w:r w:rsidR="00977614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h). Przedmiot kończy się egzaminem pisemnym obejmującym wszystkie treści programowe.</w:t>
      </w:r>
    </w:p>
    <w:p w:rsidR="0024735B" w:rsidRPr="00A95467" w:rsidRDefault="0024735B" w:rsidP="002754A0">
      <w:pPr>
        <w:pStyle w:val="Akapitzlist"/>
        <w:numPr>
          <w:ilvl w:val="0"/>
          <w:numId w:val="1"/>
        </w:numPr>
        <w:spacing w:after="0" w:line="240" w:lineRule="auto"/>
        <w:ind w:left="340" w:hanging="340"/>
        <w:contextualSpacing/>
        <w:rPr>
          <w:sz w:val="22"/>
        </w:rPr>
      </w:pPr>
      <w:r w:rsidRPr="00A95467">
        <w:rPr>
          <w:sz w:val="22"/>
        </w:rPr>
        <w:t>Treści programowe i efekty kształcenia przedstawiono w sylabusie przedmiotu</w:t>
      </w:r>
      <w:r w:rsidR="00875408" w:rsidRPr="00A95467">
        <w:rPr>
          <w:sz w:val="22"/>
        </w:rPr>
        <w:t xml:space="preserve"> dostępnym na tablicy ogłoszeń przed </w:t>
      </w:r>
      <w:r w:rsidR="00F531D4" w:rsidRPr="00A95467">
        <w:rPr>
          <w:sz w:val="22"/>
        </w:rPr>
        <w:t>Zakładem</w:t>
      </w:r>
      <w:r w:rsidRPr="00A95467">
        <w:rPr>
          <w:sz w:val="22"/>
        </w:rPr>
        <w:t xml:space="preserve"> Toksykologii</w:t>
      </w:r>
      <w:r w:rsidR="00F531D4" w:rsidRPr="00A95467">
        <w:rPr>
          <w:sz w:val="22"/>
        </w:rPr>
        <w:t xml:space="preserve"> (Collegium </w:t>
      </w:r>
      <w:proofErr w:type="spellStart"/>
      <w:r w:rsidR="00F531D4" w:rsidRPr="00A95467">
        <w:rPr>
          <w:sz w:val="22"/>
        </w:rPr>
        <w:t>Universum</w:t>
      </w:r>
      <w:proofErr w:type="spellEnd"/>
      <w:r w:rsidR="00F531D4" w:rsidRPr="00A95467">
        <w:rPr>
          <w:sz w:val="22"/>
        </w:rPr>
        <w:t xml:space="preserve"> i </w:t>
      </w:r>
      <w:proofErr w:type="spellStart"/>
      <w:r w:rsidR="00F531D4" w:rsidRPr="00A95467">
        <w:rPr>
          <w:sz w:val="22"/>
        </w:rPr>
        <w:t>Euroregionalne</w:t>
      </w:r>
      <w:proofErr w:type="spellEnd"/>
      <w:r w:rsidR="00F531D4" w:rsidRPr="00A95467">
        <w:rPr>
          <w:sz w:val="22"/>
        </w:rPr>
        <w:t xml:space="preserve"> Centrum Farmacji) oraz </w:t>
      </w:r>
      <w:r w:rsidRPr="00A95467">
        <w:rPr>
          <w:sz w:val="22"/>
        </w:rPr>
        <w:t xml:space="preserve">na stronie internetowej </w:t>
      </w:r>
      <w:r w:rsidR="006B5FBD">
        <w:rPr>
          <w:sz w:val="22"/>
        </w:rPr>
        <w:t xml:space="preserve">Wydziału </w:t>
      </w:r>
      <w:r w:rsidR="004B6BB7">
        <w:rPr>
          <w:sz w:val="22"/>
        </w:rPr>
        <w:t>Farmaceutycznego z Oddziałem</w:t>
      </w:r>
      <w:r w:rsidR="00816F91">
        <w:rPr>
          <w:sz w:val="22"/>
        </w:rPr>
        <w:t xml:space="preserve"> Medycyny Laboratoryjnej (www.umb.edu.pl/wf</w:t>
      </w:r>
      <w:r w:rsidRPr="00A95467">
        <w:rPr>
          <w:sz w:val="22"/>
        </w:rPr>
        <w:t>).</w:t>
      </w:r>
    </w:p>
    <w:p w:rsidR="00CA56D8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  <w:u w:val="single"/>
        </w:rPr>
      </w:pPr>
      <w:r w:rsidRPr="00A95467">
        <w:rPr>
          <w:sz w:val="22"/>
          <w:szCs w:val="22"/>
        </w:rPr>
        <w:t xml:space="preserve">Zajęcia są prowadzone </w:t>
      </w:r>
      <w:r w:rsidR="0082226D" w:rsidRPr="00A95467">
        <w:rPr>
          <w:sz w:val="22"/>
          <w:szCs w:val="22"/>
        </w:rPr>
        <w:t xml:space="preserve">według planu </w:t>
      </w:r>
      <w:r w:rsidRPr="00A95467">
        <w:rPr>
          <w:sz w:val="22"/>
          <w:szCs w:val="22"/>
        </w:rPr>
        <w:t>przedstawionego studentom przed rozpoczęciem semestru, który jest dostępny na tablicy ogłoszeń przed Zakłade</w:t>
      </w:r>
      <w:r w:rsidRPr="00A95467">
        <w:rPr>
          <w:color w:val="000000"/>
          <w:sz w:val="22"/>
          <w:szCs w:val="22"/>
        </w:rPr>
        <w:t xml:space="preserve">m Toksykologii </w:t>
      </w:r>
      <w:r w:rsidRPr="00A95467">
        <w:rPr>
          <w:sz w:val="22"/>
          <w:szCs w:val="22"/>
        </w:rPr>
        <w:t xml:space="preserve">(Collegium </w:t>
      </w:r>
      <w:proofErr w:type="spellStart"/>
      <w:r w:rsidRPr="00A95467">
        <w:rPr>
          <w:sz w:val="22"/>
          <w:szCs w:val="22"/>
        </w:rPr>
        <w:t>Universum</w:t>
      </w:r>
      <w:proofErr w:type="spellEnd"/>
      <w:r w:rsidRPr="00A95467">
        <w:rPr>
          <w:sz w:val="22"/>
          <w:szCs w:val="22"/>
        </w:rPr>
        <w:t xml:space="preserve"> i </w:t>
      </w:r>
      <w:proofErr w:type="spellStart"/>
      <w:r w:rsidRPr="00A95467">
        <w:rPr>
          <w:sz w:val="22"/>
          <w:szCs w:val="22"/>
        </w:rPr>
        <w:t>Euroregionalne</w:t>
      </w:r>
      <w:proofErr w:type="spellEnd"/>
      <w:r w:rsidRPr="00A95467">
        <w:rPr>
          <w:sz w:val="22"/>
          <w:szCs w:val="22"/>
        </w:rPr>
        <w:t xml:space="preserve"> Centrum Farmacji)</w:t>
      </w:r>
      <w:r w:rsidRPr="00A95467">
        <w:rPr>
          <w:color w:val="000000"/>
          <w:sz w:val="22"/>
          <w:szCs w:val="22"/>
        </w:rPr>
        <w:t xml:space="preserve"> oraz na stronie internetowej Zakładu (</w:t>
      </w:r>
      <w:hyperlink r:id="rId6" w:history="1">
        <w:r w:rsidRPr="00A95467">
          <w:rPr>
            <w:rStyle w:val="Hipercze"/>
            <w:color w:val="000000"/>
            <w:sz w:val="22"/>
            <w:szCs w:val="22"/>
            <w:u w:val="none"/>
          </w:rPr>
          <w:t>www.umb.edu.pl/wf/zaklad-toksykologii</w:t>
        </w:r>
      </w:hyperlink>
      <w:r w:rsidRPr="00A95467">
        <w:rPr>
          <w:sz w:val="22"/>
          <w:szCs w:val="22"/>
        </w:rPr>
        <w:t>).</w:t>
      </w:r>
    </w:p>
    <w:p w:rsidR="00CA56D8" w:rsidRPr="00A95467" w:rsidRDefault="00284DCD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  <w:u w:val="single"/>
        </w:rPr>
      </w:pPr>
      <w:r w:rsidRPr="00A95467">
        <w:rPr>
          <w:sz w:val="22"/>
          <w:szCs w:val="22"/>
        </w:rPr>
        <w:t>W</w:t>
      </w:r>
      <w:r w:rsidR="00CA56D8" w:rsidRPr="00A95467">
        <w:rPr>
          <w:sz w:val="22"/>
          <w:szCs w:val="22"/>
        </w:rPr>
        <w:t xml:space="preserve">ykłady odbywają </w:t>
      </w:r>
      <w:r w:rsidR="00D237A6">
        <w:rPr>
          <w:sz w:val="22"/>
          <w:szCs w:val="22"/>
        </w:rPr>
        <w:t>1 – 5 odbywają się stacjonarnie</w:t>
      </w:r>
      <w:r w:rsidR="005C3409">
        <w:rPr>
          <w:sz w:val="22"/>
          <w:szCs w:val="22"/>
        </w:rPr>
        <w:t>. W</w:t>
      </w:r>
      <w:r w:rsidR="00D237A6">
        <w:rPr>
          <w:sz w:val="22"/>
          <w:szCs w:val="22"/>
        </w:rPr>
        <w:t xml:space="preserve">ykłady 6 </w:t>
      </w:r>
      <w:r w:rsidR="00BC33B2">
        <w:rPr>
          <w:sz w:val="22"/>
          <w:szCs w:val="22"/>
        </w:rPr>
        <w:t>–</w:t>
      </w:r>
      <w:r w:rsidR="005C3409">
        <w:rPr>
          <w:sz w:val="22"/>
          <w:szCs w:val="22"/>
        </w:rPr>
        <w:t xml:space="preserve"> </w:t>
      </w:r>
      <w:r w:rsidR="00D237A6">
        <w:rPr>
          <w:sz w:val="22"/>
          <w:szCs w:val="22"/>
        </w:rPr>
        <w:t xml:space="preserve">8 </w:t>
      </w:r>
      <w:r w:rsidR="005C3409">
        <w:rPr>
          <w:sz w:val="22"/>
          <w:szCs w:val="22"/>
        </w:rPr>
        <w:t xml:space="preserve">odbywają </w:t>
      </w:r>
      <w:r w:rsidR="00CA56D8" w:rsidRPr="00A95467">
        <w:rPr>
          <w:sz w:val="22"/>
          <w:szCs w:val="22"/>
        </w:rPr>
        <w:t xml:space="preserve">się w systemie nauczania zdalnego, poprzez platformę </w:t>
      </w:r>
      <w:proofErr w:type="spellStart"/>
      <w:r w:rsidR="00CA56D8" w:rsidRPr="00A95467">
        <w:rPr>
          <w:sz w:val="22"/>
          <w:szCs w:val="22"/>
        </w:rPr>
        <w:t>Blackboard</w:t>
      </w:r>
      <w:proofErr w:type="spellEnd"/>
      <w:r w:rsidR="00CA56D8" w:rsidRPr="00A95467">
        <w:rPr>
          <w:sz w:val="22"/>
          <w:szCs w:val="22"/>
        </w:rPr>
        <w:t xml:space="preserve"> (umbedu.blackboard.com). </w:t>
      </w:r>
      <w:r w:rsidR="00125554" w:rsidRPr="00A95467">
        <w:rPr>
          <w:sz w:val="22"/>
          <w:szCs w:val="22"/>
        </w:rPr>
        <w:t xml:space="preserve">Ćwiczenia </w:t>
      </w:r>
      <w:r w:rsidR="00BC33B2">
        <w:rPr>
          <w:sz w:val="22"/>
          <w:szCs w:val="22"/>
        </w:rPr>
        <w:t xml:space="preserve">1 – 7 i 9 </w:t>
      </w:r>
      <w:r w:rsidRPr="00A95467">
        <w:rPr>
          <w:sz w:val="22"/>
          <w:szCs w:val="22"/>
        </w:rPr>
        <w:t xml:space="preserve">odbywają się w </w:t>
      </w:r>
      <w:r w:rsidR="00125554" w:rsidRPr="00A95467">
        <w:rPr>
          <w:sz w:val="22"/>
          <w:szCs w:val="22"/>
        </w:rPr>
        <w:t>pr</w:t>
      </w:r>
      <w:r w:rsidR="007250EC" w:rsidRPr="00A95467">
        <w:rPr>
          <w:sz w:val="22"/>
          <w:szCs w:val="22"/>
        </w:rPr>
        <w:t>acowniach Zakładu Toksykologii</w:t>
      </w:r>
      <w:r w:rsidR="00BC33B2">
        <w:rPr>
          <w:sz w:val="22"/>
          <w:szCs w:val="22"/>
        </w:rPr>
        <w:t>, a ćwiczenia</w:t>
      </w:r>
      <w:r w:rsidR="007250EC" w:rsidRPr="00A95467">
        <w:rPr>
          <w:sz w:val="22"/>
          <w:szCs w:val="22"/>
        </w:rPr>
        <w:t xml:space="preserve"> 8</w:t>
      </w:r>
      <w:r w:rsidR="00125554" w:rsidRPr="00A95467">
        <w:rPr>
          <w:sz w:val="22"/>
          <w:szCs w:val="22"/>
        </w:rPr>
        <w:t xml:space="preserve"> i 10 </w:t>
      </w:r>
      <w:r w:rsidR="00F62DD7">
        <w:rPr>
          <w:sz w:val="22"/>
          <w:szCs w:val="22"/>
        </w:rPr>
        <w:t>w</w:t>
      </w:r>
      <w:r w:rsidR="007250EC" w:rsidRPr="00A95467">
        <w:rPr>
          <w:sz w:val="22"/>
          <w:szCs w:val="22"/>
        </w:rPr>
        <w:t xml:space="preserve"> </w:t>
      </w:r>
      <w:proofErr w:type="spellStart"/>
      <w:r w:rsidR="001D71B8" w:rsidRPr="00A95467">
        <w:rPr>
          <w:sz w:val="22"/>
          <w:szCs w:val="22"/>
        </w:rPr>
        <w:t>Euroregionalnym</w:t>
      </w:r>
      <w:proofErr w:type="spellEnd"/>
      <w:r w:rsidR="007250EC" w:rsidRPr="00A95467">
        <w:rPr>
          <w:sz w:val="22"/>
          <w:szCs w:val="22"/>
        </w:rPr>
        <w:t xml:space="preserve"> Centrum Farmacji</w:t>
      </w:r>
      <w:r w:rsidR="00F62DD7" w:rsidRPr="00F62DD7">
        <w:rPr>
          <w:sz w:val="22"/>
          <w:szCs w:val="22"/>
        </w:rPr>
        <w:t xml:space="preserve"> </w:t>
      </w:r>
      <w:r w:rsidR="00F62DD7">
        <w:rPr>
          <w:sz w:val="22"/>
          <w:szCs w:val="22"/>
        </w:rPr>
        <w:t>w s</w:t>
      </w:r>
      <w:r w:rsidR="00F62DD7" w:rsidRPr="00A95467">
        <w:rPr>
          <w:sz w:val="22"/>
          <w:szCs w:val="22"/>
        </w:rPr>
        <w:t xml:space="preserve">ali </w:t>
      </w:r>
      <w:r w:rsidR="00424E0B">
        <w:rPr>
          <w:sz w:val="22"/>
          <w:szCs w:val="22"/>
        </w:rPr>
        <w:t xml:space="preserve">komputerowej </w:t>
      </w:r>
      <w:r w:rsidR="00BC33B2">
        <w:rPr>
          <w:sz w:val="22"/>
          <w:szCs w:val="22"/>
        </w:rPr>
        <w:t xml:space="preserve">nr. </w:t>
      </w:r>
      <w:r w:rsidR="00F62DD7" w:rsidRPr="00A95467">
        <w:rPr>
          <w:sz w:val="22"/>
          <w:szCs w:val="22"/>
        </w:rPr>
        <w:t>29</w:t>
      </w:r>
      <w:r w:rsidR="00125554" w:rsidRPr="00A95467">
        <w:rPr>
          <w:sz w:val="22"/>
          <w:szCs w:val="22"/>
        </w:rPr>
        <w:t>.</w:t>
      </w: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Obecność studentów na wszystkich wykładach i ćwiczeniach jest obowiązkowa.</w:t>
      </w: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Warunkiem dopuszczenia studenta do ćwiczeń laboratoryjnych jest odbycie szkolenia z zakresu zasad BHP i P/POŻ obowiązujących przy pracy z substancjami chemicznymi</w:t>
      </w:r>
      <w:r w:rsidR="00B64F4D">
        <w:rPr>
          <w:sz w:val="22"/>
          <w:szCs w:val="22"/>
        </w:rPr>
        <w:t xml:space="preserve"> </w:t>
      </w:r>
      <w:r w:rsidR="00B64F4D" w:rsidRPr="00350A63">
        <w:rPr>
          <w:sz w:val="22"/>
          <w:szCs w:val="22"/>
        </w:rPr>
        <w:t>i materiałem biologicznym</w:t>
      </w:r>
      <w:r w:rsidRPr="00350A63">
        <w:rPr>
          <w:sz w:val="22"/>
          <w:szCs w:val="22"/>
        </w:rPr>
        <w:t xml:space="preserve"> oraz zasad udzielania pierwszej pomocy w zatruciach. Szkolenia te </w:t>
      </w:r>
      <w:r w:rsidR="00977614" w:rsidRPr="00350A63">
        <w:rPr>
          <w:sz w:val="22"/>
          <w:szCs w:val="22"/>
        </w:rPr>
        <w:t>są</w:t>
      </w:r>
      <w:r w:rsidR="00977614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prowadzone podczas pierwszych zajęć. Studenci zapoznawani są również z regulaminem dydaktycznym i regulaminem pracowni toksykologicznej. Regulaminy są dostępne na tablicy ogłoszeń przed Zakładem Toksykologii i stronie internetowej Zakładu.</w:t>
      </w:r>
    </w:p>
    <w:p w:rsidR="00913DE9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Znajomość regulaminu dydaktycznego i regulaminu pracowni toksykologicznej oraz zasad BHP i P/POŻ oraz świadomość obowiązku ich przestrzegania i ponoszenia konsekwencji wynikających z niestosowania się do ustalonych przepisów student potwierdza własnoręcznym podpisem. </w:t>
      </w:r>
    </w:p>
    <w:p w:rsidR="00DE5652" w:rsidRDefault="0022060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DE5652">
        <w:rPr>
          <w:sz w:val="22"/>
          <w:szCs w:val="22"/>
        </w:rPr>
        <w:t xml:space="preserve">Student powinien poinformować </w:t>
      </w:r>
      <w:r w:rsidR="0086798F" w:rsidRPr="00DE5652">
        <w:rPr>
          <w:sz w:val="22"/>
          <w:szCs w:val="22"/>
        </w:rPr>
        <w:t xml:space="preserve">osobę prowadzącą ćwiczenie </w:t>
      </w:r>
      <w:r w:rsidR="004F24FD" w:rsidRPr="00DE5652">
        <w:rPr>
          <w:sz w:val="22"/>
          <w:szCs w:val="22"/>
        </w:rPr>
        <w:t>o przeciwskazaniach zdrowotnych do uczestnictwa w zajęciach, jeżeli takie przeciwskazania występują.</w:t>
      </w:r>
      <w:r w:rsidR="00913DE9" w:rsidRPr="00DE5652">
        <w:rPr>
          <w:sz w:val="22"/>
          <w:szCs w:val="22"/>
        </w:rPr>
        <w:t xml:space="preserve"> </w:t>
      </w:r>
    </w:p>
    <w:p w:rsidR="0061677F" w:rsidRPr="00DE5652" w:rsidRDefault="0061677F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DE5652">
        <w:rPr>
          <w:sz w:val="22"/>
          <w:szCs w:val="22"/>
        </w:rPr>
        <w:t>Na terenie Zakładu Toksykologii obow</w:t>
      </w:r>
      <w:r w:rsidR="00FD5E31" w:rsidRPr="00DE5652">
        <w:rPr>
          <w:sz w:val="22"/>
          <w:szCs w:val="22"/>
        </w:rPr>
        <w:t>iązuje zmiana obuwia na miękkie, a</w:t>
      </w:r>
      <w:r w:rsidRPr="00DE5652">
        <w:rPr>
          <w:sz w:val="22"/>
          <w:szCs w:val="22"/>
        </w:rPr>
        <w:t xml:space="preserve"> w pracowniach laboratoryjnych również fartuch ochronny.</w:t>
      </w:r>
    </w:p>
    <w:p w:rsidR="0061677F" w:rsidRPr="00A95467" w:rsidRDefault="00350A63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Student zobowiązany jest</w:t>
      </w:r>
      <w:r w:rsidR="0061677F" w:rsidRPr="00A95467">
        <w:rPr>
          <w:sz w:val="22"/>
          <w:szCs w:val="22"/>
        </w:rPr>
        <w:t xml:space="preserve"> do okazania legitymacji bądź identyfikatora na prośbę pracownika Zakładu.</w:t>
      </w:r>
    </w:p>
    <w:p w:rsidR="006F4CD4" w:rsidRPr="00A95467" w:rsidRDefault="0061677F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Student może przebywać w salach dydaktycznych i pracowniach aparaturowych Zakładu jedynie w obecności nauczyciela akademickiego</w:t>
      </w:r>
      <w:r w:rsidR="00523448">
        <w:rPr>
          <w:sz w:val="22"/>
          <w:szCs w:val="22"/>
        </w:rPr>
        <w:t>/doktoranta</w:t>
      </w:r>
      <w:r w:rsidRPr="00A95467">
        <w:rPr>
          <w:sz w:val="22"/>
          <w:szCs w:val="22"/>
        </w:rPr>
        <w:t xml:space="preserve"> prowadzącego zajęcia. </w:t>
      </w:r>
    </w:p>
    <w:p w:rsidR="006F4CD4" w:rsidRPr="00A95467" w:rsidRDefault="006F4CD4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Student obowiązany jest do zachowania porządku w pomieszczeniach dydaktycznych oraz szanowania sprzętu, pomocy dydaktycznych i aparatury specjalistycznej i ponosi wszelką odpowiedzialność za szkody powstałe z jego winy.</w:t>
      </w:r>
    </w:p>
    <w:p w:rsidR="001958BC" w:rsidRPr="00A95467" w:rsidRDefault="006F4CD4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Podczas zajęć obowiązuje zakaz używania telefonów komórkowych oraz robienia zdjęć i nagrywania filmów.</w:t>
      </w:r>
    </w:p>
    <w:p w:rsidR="001958BC" w:rsidRPr="00A95467" w:rsidRDefault="001958BC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Student powinien być przygotowany do ćwiczeń z zakresu wymaganego materiału i aktywnie w nich uczestniczyć. Wymagania do wszystkich ćwiczeń i kolokwiów oraz literatura (podstawowa i uzupełniająca) są podane do wiadomości przed rozpoczęciem semestru (tablica ogłoszeń przed Zakładem Toksykologii i strona internetowa Zakładu). Zaliczenie poszczególnych ćwiczeń odbywa się na podstawie wykonania części praktycznej i znajomości wymaganego materiału.</w:t>
      </w:r>
      <w:r w:rsidR="005F523C">
        <w:rPr>
          <w:sz w:val="22"/>
          <w:szCs w:val="22"/>
        </w:rPr>
        <w:t xml:space="preserve"> Instrukcje do poszczególnych ćwiczeń będą dostępne dla studenta na platformie </w:t>
      </w:r>
      <w:proofErr w:type="spellStart"/>
      <w:r w:rsidR="005F523C">
        <w:rPr>
          <w:sz w:val="22"/>
          <w:szCs w:val="22"/>
        </w:rPr>
        <w:t>Blackboard</w:t>
      </w:r>
      <w:proofErr w:type="spellEnd"/>
      <w:r w:rsidR="005F523C">
        <w:rPr>
          <w:sz w:val="22"/>
          <w:szCs w:val="22"/>
        </w:rPr>
        <w:t xml:space="preserve"> z odpowiednim wyprzedzeniem.</w:t>
      </w:r>
    </w:p>
    <w:p w:rsidR="002409F0" w:rsidRPr="00A95467" w:rsidRDefault="001958BC" w:rsidP="002409F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Student ma prawo do poprawy oceny uzyskanej na zajęciach, jeżeli zwróci się z tego rodzaju prośbą w ciągu 7 dni po uzyskaniu oceny, którą chce poprawić. </w:t>
      </w:r>
      <w:r w:rsidR="00B73143" w:rsidRPr="00A95467">
        <w:rPr>
          <w:sz w:val="22"/>
          <w:szCs w:val="22"/>
        </w:rPr>
        <w:t>Możliwość poprawiania nie dotyczy egzaminu końcowego.</w:t>
      </w:r>
      <w:r w:rsidRPr="00A95467">
        <w:rPr>
          <w:sz w:val="22"/>
          <w:szCs w:val="22"/>
        </w:rPr>
        <w:t xml:space="preserve"> </w:t>
      </w:r>
    </w:p>
    <w:p w:rsidR="002409F0" w:rsidRPr="00A95467" w:rsidRDefault="001958BC" w:rsidP="002409F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W przygotowaniu do ćwiczeń i kolokwiów student powinien korzystać z </w:t>
      </w:r>
      <w:r w:rsidR="00B81D17">
        <w:rPr>
          <w:sz w:val="22"/>
          <w:szCs w:val="22"/>
        </w:rPr>
        <w:t>materiałów</w:t>
      </w:r>
      <w:r w:rsidR="002409F0" w:rsidRPr="00A95467">
        <w:rPr>
          <w:sz w:val="22"/>
          <w:szCs w:val="22"/>
        </w:rPr>
        <w:t xml:space="preserve"> wykład</w:t>
      </w:r>
      <w:r w:rsidR="00B81D17">
        <w:rPr>
          <w:sz w:val="22"/>
          <w:szCs w:val="22"/>
        </w:rPr>
        <w:t>owych</w:t>
      </w:r>
      <w:r w:rsidR="002409F0" w:rsidRPr="00A95467">
        <w:rPr>
          <w:sz w:val="22"/>
          <w:szCs w:val="22"/>
        </w:rPr>
        <w:t xml:space="preserve"> oraz następujących podręczników:</w:t>
      </w:r>
    </w:p>
    <w:p w:rsidR="002C7840" w:rsidRPr="00A95467" w:rsidRDefault="008D7697" w:rsidP="0009761A">
      <w:pPr>
        <w:ind w:left="340"/>
        <w:jc w:val="both"/>
        <w:rPr>
          <w:b/>
          <w:sz w:val="22"/>
          <w:szCs w:val="22"/>
        </w:rPr>
      </w:pPr>
      <w:r w:rsidRPr="00A95467">
        <w:rPr>
          <w:b/>
          <w:sz w:val="22"/>
          <w:szCs w:val="22"/>
        </w:rPr>
        <w:t>Literatura obowiązkowa:</w:t>
      </w:r>
      <w:r w:rsidR="0024735B" w:rsidRPr="00A95467">
        <w:rPr>
          <w:b/>
          <w:sz w:val="22"/>
          <w:szCs w:val="22"/>
        </w:rPr>
        <w:t xml:space="preserve"> </w:t>
      </w:r>
    </w:p>
    <w:p w:rsidR="00401BCA" w:rsidRPr="00BF168D" w:rsidRDefault="00401BCA" w:rsidP="00401BCA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BF168D">
        <w:rPr>
          <w:sz w:val="22"/>
          <w:szCs w:val="22"/>
        </w:rPr>
        <w:lastRenderedPageBreak/>
        <w:t xml:space="preserve">Jurowski K., </w:t>
      </w:r>
      <w:proofErr w:type="spellStart"/>
      <w:r w:rsidRPr="00BF168D">
        <w:rPr>
          <w:sz w:val="22"/>
          <w:szCs w:val="22"/>
        </w:rPr>
        <w:t>Piekoszewski</w:t>
      </w:r>
      <w:proofErr w:type="spellEnd"/>
      <w:r w:rsidRPr="00BF168D">
        <w:rPr>
          <w:sz w:val="22"/>
          <w:szCs w:val="22"/>
        </w:rPr>
        <w:t xml:space="preserve"> W.: Toksykologia i ocena bezpieczeństwa kosmetyków. PZWL, Warszawa, 2019.</w:t>
      </w:r>
    </w:p>
    <w:p w:rsidR="00401BCA" w:rsidRPr="00BF168D" w:rsidRDefault="00401BCA" w:rsidP="00401BCA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BF168D">
        <w:rPr>
          <w:sz w:val="22"/>
          <w:szCs w:val="22"/>
        </w:rPr>
        <w:t xml:space="preserve">Jurowski K., </w:t>
      </w:r>
      <w:proofErr w:type="spellStart"/>
      <w:r w:rsidRPr="00BF168D">
        <w:rPr>
          <w:sz w:val="22"/>
          <w:szCs w:val="22"/>
        </w:rPr>
        <w:t>Piekoszewski</w:t>
      </w:r>
      <w:proofErr w:type="spellEnd"/>
      <w:r w:rsidRPr="00BF168D">
        <w:rPr>
          <w:sz w:val="22"/>
          <w:szCs w:val="22"/>
        </w:rPr>
        <w:t xml:space="preserve"> W.: Toksykologia, tom I </w:t>
      </w:r>
      <w:proofErr w:type="spellStart"/>
      <w:r w:rsidRPr="00BF168D">
        <w:rPr>
          <w:sz w:val="22"/>
          <w:szCs w:val="22"/>
        </w:rPr>
        <w:t>i</w:t>
      </w:r>
      <w:proofErr w:type="spellEnd"/>
      <w:r w:rsidRPr="00BF168D">
        <w:rPr>
          <w:sz w:val="22"/>
          <w:szCs w:val="22"/>
        </w:rPr>
        <w:t xml:space="preserve"> II. PZWL, Warszawa, 2020.</w:t>
      </w:r>
    </w:p>
    <w:p w:rsidR="00401BCA" w:rsidRPr="00BF168D" w:rsidRDefault="00401BCA" w:rsidP="00401BCA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BF168D">
        <w:rPr>
          <w:sz w:val="22"/>
          <w:szCs w:val="22"/>
        </w:rPr>
        <w:t>Seńczuk</w:t>
      </w:r>
      <w:proofErr w:type="spellEnd"/>
      <w:r w:rsidRPr="00BF168D">
        <w:rPr>
          <w:sz w:val="22"/>
          <w:szCs w:val="22"/>
        </w:rPr>
        <w:t xml:space="preserve"> W.: Toksykologia współczesna. PZWL, Warszawa 2020.</w:t>
      </w:r>
    </w:p>
    <w:p w:rsidR="00401BCA" w:rsidRPr="00401BCA" w:rsidRDefault="00401BCA" w:rsidP="006C149C">
      <w:pPr>
        <w:pStyle w:val="Akapitzlist"/>
        <w:numPr>
          <w:ilvl w:val="0"/>
          <w:numId w:val="18"/>
        </w:numPr>
        <w:spacing w:after="0" w:line="240" w:lineRule="auto"/>
        <w:rPr>
          <w:bCs/>
          <w:sz w:val="22"/>
        </w:rPr>
      </w:pPr>
      <w:r w:rsidRPr="00401BCA">
        <w:rPr>
          <w:bCs/>
          <w:sz w:val="22"/>
        </w:rPr>
        <w:t>Rozporządzenie Parlamentu Europejskiego i Rady (WE) nr 1223/2009 z dn. 30.11.2009 r. dotyczące produ</w:t>
      </w:r>
      <w:r w:rsidR="00F40DE2">
        <w:rPr>
          <w:bCs/>
          <w:sz w:val="22"/>
        </w:rPr>
        <w:t xml:space="preserve">któw kosmetycznych (Dz. Urz. UE </w:t>
      </w:r>
      <w:r w:rsidRPr="00401BCA">
        <w:rPr>
          <w:bCs/>
          <w:sz w:val="22"/>
        </w:rPr>
        <w:t>L 342 z dn. 22.12.2009 r.) i</w:t>
      </w:r>
      <w:r w:rsidRPr="00401BCA">
        <w:rPr>
          <w:bCs/>
          <w:i/>
          <w:sz w:val="22"/>
        </w:rPr>
        <w:t xml:space="preserve"> </w:t>
      </w:r>
      <w:r w:rsidRPr="00401BCA">
        <w:rPr>
          <w:bCs/>
          <w:sz w:val="22"/>
        </w:rPr>
        <w:t xml:space="preserve">Rozporządzenie Komisji (UE) 2019/831 z dn. 22.05.2019 r. zmieniające załączniki II, III i V do rozporządzenia Parlamentu Europejskiego i Rady (WE) nr 1223/2009 dotyczącego produktów kosmetycznych (Dz. Urz. UE L </w:t>
      </w:r>
      <w:r w:rsidRPr="00401BCA">
        <w:rPr>
          <w:sz w:val="22"/>
        </w:rPr>
        <w:t xml:space="preserve">137/29 </w:t>
      </w:r>
      <w:r w:rsidRPr="00401BCA">
        <w:rPr>
          <w:bCs/>
          <w:sz w:val="22"/>
        </w:rPr>
        <w:t>z dn.23.05.2019 r.).</w:t>
      </w:r>
    </w:p>
    <w:p w:rsidR="0024735B" w:rsidRPr="00A95467" w:rsidRDefault="00401BCA" w:rsidP="00401BCA">
      <w:pPr>
        <w:ind w:left="62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8D7697" w:rsidRPr="00A95467">
        <w:rPr>
          <w:b/>
          <w:sz w:val="22"/>
          <w:szCs w:val="22"/>
        </w:rPr>
        <w:t>iteratura</w:t>
      </w:r>
      <w:r w:rsidR="004826A4" w:rsidRPr="00A95467">
        <w:rPr>
          <w:b/>
          <w:sz w:val="22"/>
          <w:szCs w:val="22"/>
        </w:rPr>
        <w:t xml:space="preserve"> </w:t>
      </w:r>
      <w:r w:rsidR="008D7697" w:rsidRPr="00A95467">
        <w:rPr>
          <w:b/>
          <w:sz w:val="22"/>
          <w:szCs w:val="22"/>
        </w:rPr>
        <w:t>uzupełniająca:</w:t>
      </w:r>
    </w:p>
    <w:p w:rsidR="006C149C" w:rsidRPr="00BF168D" w:rsidRDefault="006C149C" w:rsidP="006C149C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 w:rsidRPr="00BF168D">
        <w:rPr>
          <w:sz w:val="22"/>
          <w:szCs w:val="22"/>
        </w:rPr>
        <w:t xml:space="preserve">Zielińska-Psuja B., </w:t>
      </w:r>
      <w:proofErr w:type="spellStart"/>
      <w:r w:rsidRPr="00BF168D">
        <w:rPr>
          <w:sz w:val="22"/>
          <w:szCs w:val="22"/>
        </w:rPr>
        <w:t>Sapota</w:t>
      </w:r>
      <w:proofErr w:type="spellEnd"/>
      <w:r w:rsidRPr="00BF168D">
        <w:rPr>
          <w:sz w:val="22"/>
          <w:szCs w:val="22"/>
        </w:rPr>
        <w:t xml:space="preserve"> A. (red.): </w:t>
      </w:r>
      <w:proofErr w:type="spellStart"/>
      <w:r w:rsidRPr="00BF168D">
        <w:rPr>
          <w:sz w:val="22"/>
          <w:szCs w:val="22"/>
        </w:rPr>
        <w:t>Casarett</w:t>
      </w:r>
      <w:proofErr w:type="spellEnd"/>
      <w:r w:rsidRPr="00BF168D">
        <w:rPr>
          <w:sz w:val="22"/>
          <w:szCs w:val="22"/>
        </w:rPr>
        <w:t xml:space="preserve"> &amp; </w:t>
      </w:r>
      <w:proofErr w:type="spellStart"/>
      <w:r w:rsidRPr="00BF168D">
        <w:rPr>
          <w:sz w:val="22"/>
          <w:szCs w:val="22"/>
        </w:rPr>
        <w:t>Doull</w:t>
      </w:r>
      <w:proofErr w:type="spellEnd"/>
      <w:r w:rsidRPr="00BF168D">
        <w:rPr>
          <w:sz w:val="22"/>
          <w:szCs w:val="22"/>
        </w:rPr>
        <w:t xml:space="preserve">. Podstawy toksykologii. </w:t>
      </w:r>
      <w:proofErr w:type="spellStart"/>
      <w:r w:rsidRPr="00BF168D">
        <w:rPr>
          <w:sz w:val="22"/>
          <w:szCs w:val="22"/>
        </w:rPr>
        <w:t>MedPharm</w:t>
      </w:r>
      <w:proofErr w:type="spellEnd"/>
      <w:r w:rsidRPr="00BF168D">
        <w:rPr>
          <w:sz w:val="22"/>
          <w:szCs w:val="22"/>
        </w:rPr>
        <w:t xml:space="preserve"> POLSKA, Wrocław, 2014.</w:t>
      </w:r>
    </w:p>
    <w:p w:rsidR="006C149C" w:rsidRPr="00BF168D" w:rsidRDefault="006C149C" w:rsidP="006C149C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 w:rsidRPr="00BF168D">
        <w:rPr>
          <w:bCs/>
          <w:sz w:val="22"/>
          <w:szCs w:val="22"/>
          <w:lang w:val="en-US"/>
        </w:rPr>
        <w:t xml:space="preserve">Majewska N., </w:t>
      </w:r>
      <w:proofErr w:type="spellStart"/>
      <w:r w:rsidRPr="00BF168D">
        <w:rPr>
          <w:bCs/>
          <w:sz w:val="22"/>
          <w:szCs w:val="22"/>
          <w:lang w:val="en-US"/>
        </w:rPr>
        <w:t>Galicka</w:t>
      </w:r>
      <w:proofErr w:type="spellEnd"/>
      <w:r w:rsidRPr="00BF168D">
        <w:rPr>
          <w:bCs/>
          <w:sz w:val="22"/>
          <w:szCs w:val="22"/>
          <w:lang w:val="en-US"/>
        </w:rPr>
        <w:t xml:space="preserve"> A., </w:t>
      </w:r>
      <w:proofErr w:type="spellStart"/>
      <w:r w:rsidRPr="00BF168D">
        <w:rPr>
          <w:bCs/>
          <w:sz w:val="22"/>
          <w:szCs w:val="22"/>
          <w:lang w:val="en-US"/>
        </w:rPr>
        <w:t>Brzóska</w:t>
      </w:r>
      <w:proofErr w:type="spellEnd"/>
      <w:r w:rsidRPr="00BF168D">
        <w:rPr>
          <w:bCs/>
          <w:sz w:val="22"/>
          <w:szCs w:val="22"/>
          <w:lang w:val="en-US"/>
        </w:rPr>
        <w:t xml:space="preserve"> M.M.: Review of the safety of application of cosmetic products containing parabens. </w:t>
      </w:r>
      <w:proofErr w:type="spellStart"/>
      <w:r w:rsidRPr="00BF168D">
        <w:rPr>
          <w:bCs/>
          <w:sz w:val="22"/>
          <w:szCs w:val="22"/>
        </w:rPr>
        <w:t>Journal</w:t>
      </w:r>
      <w:proofErr w:type="spellEnd"/>
      <w:r w:rsidRPr="00BF168D">
        <w:rPr>
          <w:bCs/>
          <w:sz w:val="22"/>
          <w:szCs w:val="22"/>
        </w:rPr>
        <w:t xml:space="preserve"> of Applied </w:t>
      </w:r>
      <w:proofErr w:type="spellStart"/>
      <w:r w:rsidRPr="00BF168D">
        <w:rPr>
          <w:bCs/>
          <w:sz w:val="22"/>
          <w:szCs w:val="22"/>
        </w:rPr>
        <w:t>Toxicology</w:t>
      </w:r>
      <w:proofErr w:type="spellEnd"/>
      <w:r w:rsidRPr="00BF168D">
        <w:rPr>
          <w:bCs/>
          <w:sz w:val="22"/>
          <w:szCs w:val="22"/>
        </w:rPr>
        <w:t>, 2020, 40: 176-210.</w:t>
      </w:r>
    </w:p>
    <w:p w:rsidR="00F40DE2" w:rsidRPr="00F40DE2" w:rsidRDefault="006C149C" w:rsidP="00F40DE2">
      <w:pPr>
        <w:pStyle w:val="Akapitzlist"/>
        <w:numPr>
          <w:ilvl w:val="0"/>
          <w:numId w:val="20"/>
        </w:numPr>
        <w:spacing w:after="0" w:line="240" w:lineRule="auto"/>
        <w:rPr>
          <w:sz w:val="22"/>
        </w:rPr>
      </w:pPr>
      <w:proofErr w:type="spellStart"/>
      <w:r w:rsidRPr="006C149C">
        <w:rPr>
          <w:sz w:val="22"/>
          <w:lang w:val="en-US"/>
        </w:rPr>
        <w:t>Brzóska</w:t>
      </w:r>
      <w:proofErr w:type="spellEnd"/>
      <w:r w:rsidRPr="006C149C">
        <w:rPr>
          <w:sz w:val="22"/>
          <w:lang w:val="en-US"/>
        </w:rPr>
        <w:t xml:space="preserve"> M. M., </w:t>
      </w:r>
      <w:proofErr w:type="spellStart"/>
      <w:r w:rsidRPr="006C149C">
        <w:rPr>
          <w:sz w:val="22"/>
          <w:lang w:val="en-US"/>
        </w:rPr>
        <w:t>Gałażyn-Sidorczuk</w:t>
      </w:r>
      <w:proofErr w:type="spellEnd"/>
      <w:r w:rsidRPr="006C149C">
        <w:rPr>
          <w:sz w:val="22"/>
          <w:lang w:val="en-US"/>
        </w:rPr>
        <w:t xml:space="preserve"> M., </w:t>
      </w:r>
      <w:proofErr w:type="spellStart"/>
      <w:r w:rsidRPr="006C149C">
        <w:rPr>
          <w:sz w:val="22"/>
          <w:lang w:val="en-US"/>
        </w:rPr>
        <w:t>Borowska</w:t>
      </w:r>
      <w:proofErr w:type="spellEnd"/>
      <w:r w:rsidRPr="006C149C">
        <w:rPr>
          <w:sz w:val="22"/>
          <w:lang w:val="en-US"/>
        </w:rPr>
        <w:t xml:space="preserve"> S.: Metals in cosmetics. In: Chen J., </w:t>
      </w:r>
      <w:proofErr w:type="spellStart"/>
      <w:r w:rsidRPr="006C149C">
        <w:rPr>
          <w:sz w:val="22"/>
          <w:lang w:val="en-US"/>
        </w:rPr>
        <w:t>Thyssen</w:t>
      </w:r>
      <w:proofErr w:type="spellEnd"/>
      <w:r w:rsidRPr="006C149C">
        <w:rPr>
          <w:sz w:val="22"/>
          <w:lang w:val="en-US"/>
        </w:rPr>
        <w:t xml:space="preserve"> J. (</w:t>
      </w:r>
      <w:proofErr w:type="spellStart"/>
      <w:r w:rsidRPr="006C149C">
        <w:rPr>
          <w:sz w:val="22"/>
          <w:lang w:val="en-US"/>
        </w:rPr>
        <w:t>eds</w:t>
      </w:r>
      <w:proofErr w:type="spellEnd"/>
      <w:r w:rsidRPr="006C149C">
        <w:rPr>
          <w:sz w:val="22"/>
          <w:lang w:val="en-US"/>
        </w:rPr>
        <w:t>), Metal Allergy. From Dermatitis to Implant and Device Failure. Springer, Cham 2018; pp. 177-196.</w:t>
      </w: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  <w:shd w:val="clear" w:color="auto" w:fill="FFFFFF"/>
        </w:rPr>
        <w:t xml:space="preserve">Warunkiem dopuszczenia do egzaminu jest zaliczenie wszystkich ćwiczeń (10) i przewidzianych w planie zająć dwóch kolokwiów pisemnych oraz uczęszczanie na wykłady. Kolokwium pierwsze obejmuje wszystkie </w:t>
      </w:r>
      <w:r w:rsidR="00576E59">
        <w:rPr>
          <w:sz w:val="22"/>
          <w:szCs w:val="22"/>
          <w:shd w:val="clear" w:color="auto" w:fill="FFFFFF"/>
        </w:rPr>
        <w:t xml:space="preserve">treści programowe ćwiczeń nr 1 </w:t>
      </w:r>
      <w:r w:rsidR="00576E59" w:rsidRPr="00A95467">
        <w:rPr>
          <w:sz w:val="22"/>
          <w:szCs w:val="22"/>
          <w:shd w:val="clear" w:color="auto" w:fill="FFFFFF"/>
        </w:rPr>
        <w:t xml:space="preserve">– </w:t>
      </w:r>
      <w:r w:rsidRPr="00A95467">
        <w:rPr>
          <w:sz w:val="22"/>
          <w:szCs w:val="22"/>
          <w:shd w:val="clear" w:color="auto" w:fill="FFFFFF"/>
        </w:rPr>
        <w:t xml:space="preserve">5 </w:t>
      </w:r>
      <w:r w:rsidR="00576E59">
        <w:rPr>
          <w:sz w:val="22"/>
          <w:szCs w:val="22"/>
          <w:shd w:val="clear" w:color="auto" w:fill="FFFFFF"/>
        </w:rPr>
        <w:t xml:space="preserve">i wykładów nr 1 </w:t>
      </w:r>
      <w:r w:rsidR="00576E59" w:rsidRPr="00A95467">
        <w:rPr>
          <w:sz w:val="22"/>
          <w:szCs w:val="22"/>
          <w:shd w:val="clear" w:color="auto" w:fill="FFFFFF"/>
        </w:rPr>
        <w:t xml:space="preserve">– </w:t>
      </w:r>
      <w:r w:rsidRPr="00A95467">
        <w:rPr>
          <w:sz w:val="22"/>
          <w:szCs w:val="22"/>
          <w:shd w:val="clear" w:color="auto" w:fill="FFFFFF"/>
        </w:rPr>
        <w:t xml:space="preserve">3, a kolokwium </w:t>
      </w:r>
      <w:r w:rsidR="00576E59">
        <w:rPr>
          <w:sz w:val="22"/>
          <w:szCs w:val="22"/>
          <w:shd w:val="clear" w:color="auto" w:fill="FFFFFF"/>
        </w:rPr>
        <w:t xml:space="preserve">drugie – materiał ćwiczeń nr 6 </w:t>
      </w:r>
      <w:r w:rsidR="00576E59" w:rsidRPr="00A95467">
        <w:rPr>
          <w:sz w:val="22"/>
          <w:szCs w:val="22"/>
          <w:shd w:val="clear" w:color="auto" w:fill="FFFFFF"/>
        </w:rPr>
        <w:t xml:space="preserve">– </w:t>
      </w:r>
      <w:r w:rsidRPr="00A95467">
        <w:rPr>
          <w:sz w:val="22"/>
          <w:szCs w:val="22"/>
          <w:shd w:val="clear" w:color="auto" w:fill="FFFFFF"/>
        </w:rPr>
        <w:t>10 i wykład</w:t>
      </w:r>
      <w:r w:rsidR="00536689" w:rsidRPr="00A95467">
        <w:rPr>
          <w:sz w:val="22"/>
          <w:szCs w:val="22"/>
          <w:shd w:val="clear" w:color="auto" w:fill="FFFFFF"/>
        </w:rPr>
        <w:t>u nr 4</w:t>
      </w:r>
      <w:r w:rsidRPr="00A95467">
        <w:rPr>
          <w:sz w:val="22"/>
          <w:szCs w:val="22"/>
          <w:shd w:val="clear" w:color="auto" w:fill="FFFFFF"/>
        </w:rPr>
        <w:t>.</w:t>
      </w:r>
      <w:r w:rsidR="00416779">
        <w:rPr>
          <w:sz w:val="22"/>
          <w:szCs w:val="22"/>
          <w:shd w:val="clear" w:color="auto" w:fill="FFFFFF"/>
        </w:rPr>
        <w:t xml:space="preserve"> </w:t>
      </w: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Warunkiem dopuszczenia do kolokwium jest uzyskanie zaliczenia wszystkich ćwiczeń poprzedzających kolokwium oraz </w:t>
      </w:r>
      <w:r w:rsidR="00F62DD7">
        <w:rPr>
          <w:sz w:val="22"/>
          <w:szCs w:val="22"/>
        </w:rPr>
        <w:t>obecność</w:t>
      </w:r>
      <w:r w:rsidRPr="00A95467">
        <w:rPr>
          <w:sz w:val="22"/>
          <w:szCs w:val="22"/>
        </w:rPr>
        <w:t xml:space="preserve"> na wykład</w:t>
      </w:r>
      <w:r w:rsidR="00F66D6B">
        <w:rPr>
          <w:sz w:val="22"/>
          <w:szCs w:val="22"/>
        </w:rPr>
        <w:t>ach</w:t>
      </w:r>
      <w:r w:rsidRPr="00A95467">
        <w:rPr>
          <w:sz w:val="22"/>
          <w:szCs w:val="22"/>
        </w:rPr>
        <w:t>.</w:t>
      </w:r>
    </w:p>
    <w:p w:rsidR="00770FE6" w:rsidRPr="00A95467" w:rsidRDefault="0024735B" w:rsidP="00770FE6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  <w:shd w:val="clear" w:color="auto" w:fill="FFFFFF"/>
        </w:rPr>
        <w:t>Nieobecność na wykładzie, ćwiczeniu lub kolokwium student powinien usprawiedliwić (urlop dziekański, zwolnienie lekarskie) najpóźniej na następnych zajęciach po ustaniu przyczyny nieobecności.</w:t>
      </w:r>
      <w:r w:rsidR="00536689" w:rsidRPr="00A95467">
        <w:rPr>
          <w:sz w:val="22"/>
          <w:szCs w:val="22"/>
          <w:shd w:val="clear" w:color="auto" w:fill="FFFFFF"/>
        </w:rPr>
        <w:t xml:space="preserve"> Usprawiedliwienia przedłożone po tym terminie nie będą honorowane.</w:t>
      </w:r>
    </w:p>
    <w:p w:rsidR="00671D4A" w:rsidRPr="00A95467" w:rsidRDefault="00770FE6" w:rsidP="00770FE6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  <w:shd w:val="clear" w:color="auto" w:fill="FFFFFF"/>
        </w:rPr>
        <w:t xml:space="preserve">W </w:t>
      </w:r>
      <w:r w:rsidRPr="00A95467">
        <w:rPr>
          <w:sz w:val="22"/>
          <w:szCs w:val="22"/>
        </w:rPr>
        <w:t>przypadku usprawiedliwionej nieobecności na ćwiczeniu lub jego niezaliczenia z powodu nieznajomości wymaganego materiału student musi zaliczyć ćwiczenie u prowadzącego nauczyciela akademickiego (maksymalnie w ciągu 14 dni, po wcześniejszym uzgodnieniu terminu).</w:t>
      </w:r>
    </w:p>
    <w:p w:rsidR="0024735B" w:rsidRPr="00A95467" w:rsidRDefault="0024735B" w:rsidP="002754A0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  <w:shd w:val="clear" w:color="auto" w:fill="FFFFFF"/>
        </w:rPr>
        <w:t>W przypadku nie zgłoszenia się studenta w wymaganym terminie celem odrobienia lub zaliczenia ćwiczenia, bądź na poprawę kolokwium student traci prawo do poprawy.</w:t>
      </w:r>
    </w:p>
    <w:p w:rsidR="00E077F2" w:rsidRPr="00A95467" w:rsidRDefault="00E9660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  <w:shd w:val="clear" w:color="auto" w:fill="FFFFFF"/>
        </w:rPr>
        <w:t xml:space="preserve">Kolokwia </w:t>
      </w:r>
      <w:r w:rsidR="0024735B" w:rsidRPr="00A95467">
        <w:rPr>
          <w:sz w:val="22"/>
          <w:szCs w:val="22"/>
          <w:shd w:val="clear" w:color="auto" w:fill="FFFFFF"/>
        </w:rPr>
        <w:t>i egzamin</w:t>
      </w:r>
      <w:r w:rsidRPr="00A95467">
        <w:rPr>
          <w:sz w:val="22"/>
          <w:szCs w:val="22"/>
          <w:shd w:val="clear" w:color="auto" w:fill="FFFFFF"/>
        </w:rPr>
        <w:t xml:space="preserve"> będą </w:t>
      </w:r>
      <w:r w:rsidR="00E077F2" w:rsidRPr="00A95467">
        <w:rPr>
          <w:sz w:val="22"/>
          <w:szCs w:val="22"/>
          <w:shd w:val="clear" w:color="auto" w:fill="FFFFFF"/>
        </w:rPr>
        <w:t>przeprowadza</w:t>
      </w:r>
      <w:r w:rsidR="00DA5003" w:rsidRPr="00A95467">
        <w:rPr>
          <w:sz w:val="22"/>
          <w:szCs w:val="22"/>
          <w:shd w:val="clear" w:color="auto" w:fill="FFFFFF"/>
        </w:rPr>
        <w:t>ne w formie stacjonarnej</w:t>
      </w:r>
      <w:r w:rsidRPr="00A95467">
        <w:rPr>
          <w:sz w:val="22"/>
          <w:szCs w:val="22"/>
          <w:shd w:val="clear" w:color="auto" w:fill="FFFFFF"/>
        </w:rPr>
        <w:t xml:space="preserve">. Każde kolokwium i egzamin </w:t>
      </w:r>
      <w:r w:rsidR="0024735B" w:rsidRPr="00A95467">
        <w:rPr>
          <w:sz w:val="22"/>
          <w:szCs w:val="22"/>
          <w:shd w:val="clear" w:color="auto" w:fill="FFFFFF"/>
        </w:rPr>
        <w:t>trwa 60 min. i składa się z 6 pytań otwartych (dłuższa wypowiedź pisemna).</w:t>
      </w:r>
      <w:r w:rsidRPr="00A95467">
        <w:rPr>
          <w:sz w:val="22"/>
          <w:szCs w:val="22"/>
          <w:shd w:val="clear" w:color="auto" w:fill="FFFFFF"/>
        </w:rPr>
        <w:t xml:space="preserve"> </w:t>
      </w:r>
      <w:r w:rsidR="001A4CD3">
        <w:rPr>
          <w:sz w:val="22"/>
          <w:szCs w:val="22"/>
        </w:rPr>
        <w:t xml:space="preserve">Student zalicza kolokwium i zdaje </w:t>
      </w:r>
      <w:r w:rsidR="00E077F2" w:rsidRPr="00A95467">
        <w:rPr>
          <w:sz w:val="22"/>
          <w:szCs w:val="22"/>
        </w:rPr>
        <w:t xml:space="preserve">egzamin w przypadku uzyskania minimum 60% z maksymalnej liczby punktów (100%). Kolokwia i egzamin są oceniane wg następującej skali: </w:t>
      </w:r>
    </w:p>
    <w:p w:rsidR="0024735B" w:rsidRPr="00A95467" w:rsidRDefault="0024735B" w:rsidP="00E077F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Spec="center" w:tblpY="108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621"/>
        <w:gridCol w:w="1350"/>
        <w:gridCol w:w="1351"/>
        <w:gridCol w:w="944"/>
        <w:gridCol w:w="1485"/>
        <w:gridCol w:w="1485"/>
      </w:tblGrid>
      <w:tr w:rsidR="00E077F2" w:rsidRPr="00A95467" w:rsidTr="00E9660B">
        <w:trPr>
          <w:trHeight w:val="2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E077F2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E077F2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&lt; 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693EBD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 xml:space="preserve">60 </w:t>
            </w:r>
            <w:r w:rsidR="00693EBD" w:rsidRPr="00A954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A95467">
              <w:rPr>
                <w:sz w:val="22"/>
                <w:szCs w:val="22"/>
              </w:rPr>
              <w:t xml:space="preserve"> 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693EBD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 xml:space="preserve">70 </w:t>
            </w:r>
            <w:r w:rsidR="00693EBD" w:rsidRPr="00A954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A95467">
              <w:rPr>
                <w:sz w:val="22"/>
                <w:szCs w:val="22"/>
              </w:rPr>
              <w:t xml:space="preserve"> 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693EBD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 xml:space="preserve">80 </w:t>
            </w:r>
            <w:r w:rsidR="00693EBD" w:rsidRPr="00A954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A95467">
              <w:rPr>
                <w:sz w:val="22"/>
                <w:szCs w:val="22"/>
              </w:rPr>
              <w:t xml:space="preserve"> 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693EBD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 xml:space="preserve">90 </w:t>
            </w:r>
            <w:r w:rsidR="00693EBD" w:rsidRPr="00A954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A95467">
              <w:rPr>
                <w:sz w:val="22"/>
                <w:szCs w:val="22"/>
              </w:rPr>
              <w:t xml:space="preserve"> 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E077F2" w:rsidP="00693EBD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95</w:t>
            </w:r>
            <w:r w:rsidR="00693EBD">
              <w:rPr>
                <w:sz w:val="22"/>
                <w:szCs w:val="22"/>
              </w:rPr>
              <w:t xml:space="preserve"> </w:t>
            </w:r>
            <w:r w:rsidR="00693EBD" w:rsidRPr="00A954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A95467">
              <w:rPr>
                <w:sz w:val="22"/>
                <w:szCs w:val="22"/>
              </w:rPr>
              <w:t xml:space="preserve"> 100</w:t>
            </w:r>
          </w:p>
        </w:tc>
      </w:tr>
      <w:tr w:rsidR="00E077F2" w:rsidRPr="00A95467" w:rsidTr="00E9660B">
        <w:trPr>
          <w:trHeight w:val="54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F2" w:rsidRPr="00A95467" w:rsidRDefault="00E077F2" w:rsidP="00E077F2">
            <w:pPr>
              <w:jc w:val="both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ocena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(3,5)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 dobry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(4,5)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F2" w:rsidRPr="00A95467" w:rsidRDefault="00693EBD" w:rsidP="00E07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  <w:p w:rsidR="00E077F2" w:rsidRPr="00A95467" w:rsidRDefault="00E077F2" w:rsidP="007A5096">
            <w:pPr>
              <w:jc w:val="center"/>
              <w:rPr>
                <w:sz w:val="22"/>
                <w:szCs w:val="22"/>
              </w:rPr>
            </w:pPr>
            <w:r w:rsidRPr="00A95467">
              <w:rPr>
                <w:sz w:val="22"/>
                <w:szCs w:val="22"/>
              </w:rPr>
              <w:t>(5)</w:t>
            </w:r>
          </w:p>
        </w:tc>
      </w:tr>
    </w:tbl>
    <w:p w:rsidR="0024735B" w:rsidRPr="00A95467" w:rsidRDefault="0024735B" w:rsidP="0024735B">
      <w:pPr>
        <w:jc w:val="both"/>
        <w:rPr>
          <w:sz w:val="22"/>
          <w:szCs w:val="22"/>
        </w:rPr>
      </w:pPr>
    </w:p>
    <w:p w:rsidR="00BD2E97" w:rsidRPr="00BD2E97" w:rsidRDefault="00BD2E97" w:rsidP="00BD2E97">
      <w:pPr>
        <w:numPr>
          <w:ilvl w:val="0"/>
          <w:numId w:val="1"/>
        </w:numPr>
        <w:jc w:val="both"/>
        <w:rPr>
          <w:sz w:val="22"/>
          <w:szCs w:val="22"/>
        </w:rPr>
      </w:pPr>
      <w:r w:rsidRPr="00BD2E97">
        <w:rPr>
          <w:sz w:val="22"/>
          <w:szCs w:val="22"/>
        </w:rPr>
        <w:t xml:space="preserve">Wyniki kolokwiów oraz zaliczeń poszczególnych ćwiczeń będą zamieszczane w dzienniku elektronicznym na platformie </w:t>
      </w:r>
      <w:proofErr w:type="spellStart"/>
      <w:r w:rsidRPr="00BD2E97">
        <w:rPr>
          <w:sz w:val="22"/>
          <w:szCs w:val="22"/>
        </w:rPr>
        <w:t>Blackboard</w:t>
      </w:r>
      <w:proofErr w:type="spellEnd"/>
      <w:r w:rsidRPr="00BD2E97">
        <w:rPr>
          <w:sz w:val="22"/>
          <w:szCs w:val="22"/>
        </w:rPr>
        <w:t>. Informowanie o wynikach kolokwiów i zaliczeń ćwiczeń będzie odbywać się z poszanowaniem przepisów o ochronie danych osobowych.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W przypadku usprawiedliwionej nieobecności na kolokwium student może przystąpić do kolokwium w terminie ustalonym z kierownikiem Zakładu (maksymalnie w ciągu 14 dni od daty ustania przyczyny nieobecności).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Niezgłoszenie się studenta na kolokwium bez usprawiedliwienia skutkuje uzyskaniem oceny niedostatecznej.</w:t>
      </w:r>
    </w:p>
    <w:p w:rsidR="00E077F2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A95467">
        <w:rPr>
          <w:rStyle w:val="apple-converted-space"/>
          <w:sz w:val="22"/>
          <w:szCs w:val="22"/>
          <w:shd w:val="clear" w:color="auto" w:fill="FFFFFF"/>
        </w:rPr>
        <w:t xml:space="preserve">W </w:t>
      </w:r>
      <w:r w:rsidRPr="00A95467">
        <w:rPr>
          <w:sz w:val="22"/>
          <w:szCs w:val="22"/>
          <w:shd w:val="clear" w:color="auto" w:fill="FFFFFF"/>
        </w:rPr>
        <w:t xml:space="preserve">przypadku niezaliczenia kolokwium studentowi przysługuje prawo do jednego terminu poprawy. Student </w:t>
      </w:r>
      <w:r w:rsidR="00916A17">
        <w:rPr>
          <w:sz w:val="22"/>
          <w:szCs w:val="22"/>
          <w:shd w:val="clear" w:color="auto" w:fill="FFFFFF"/>
        </w:rPr>
        <w:t>powin</w:t>
      </w:r>
      <w:r w:rsidR="008577C9">
        <w:rPr>
          <w:sz w:val="22"/>
          <w:szCs w:val="22"/>
          <w:shd w:val="clear" w:color="auto" w:fill="FFFFFF"/>
        </w:rPr>
        <w:t>ien</w:t>
      </w:r>
      <w:r w:rsidRPr="00A95467">
        <w:rPr>
          <w:sz w:val="22"/>
          <w:szCs w:val="22"/>
          <w:shd w:val="clear" w:color="auto" w:fill="FFFFFF"/>
        </w:rPr>
        <w:t xml:space="preserve"> przystąpić do kolokwium poprawkowego w ciągu 14 dni od daty ogłoszenia wyników. </w:t>
      </w:r>
    </w:p>
    <w:p w:rsidR="00E077F2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Wszystkie zaliczenia student powinien uzyskać w trakcie trwania semestru letniego (tj. do </w:t>
      </w:r>
      <w:r w:rsidR="00097116">
        <w:rPr>
          <w:sz w:val="22"/>
          <w:szCs w:val="22"/>
        </w:rPr>
        <w:t>21</w:t>
      </w:r>
      <w:r w:rsidR="004357D7">
        <w:rPr>
          <w:sz w:val="22"/>
          <w:szCs w:val="22"/>
        </w:rPr>
        <w:t>.06</w:t>
      </w:r>
      <w:r w:rsidR="00B1302F" w:rsidRPr="00A95467">
        <w:rPr>
          <w:sz w:val="22"/>
          <w:szCs w:val="22"/>
        </w:rPr>
        <w:t>.202</w:t>
      </w:r>
      <w:r w:rsidR="00DF7657">
        <w:rPr>
          <w:sz w:val="22"/>
          <w:szCs w:val="22"/>
        </w:rPr>
        <w:t>4</w:t>
      </w:r>
      <w:r w:rsidR="0093136C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r.).</w:t>
      </w:r>
      <w:r w:rsidR="007A4261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W przypadku nie zgłoszenia się w wymaganym terminie celem zaliczenia ćwiczeń lub na poprawę kolokwium student zostanie niedopuszczony do egzaminu</w:t>
      </w:r>
      <w:r w:rsidR="00E077F2" w:rsidRPr="00A95467">
        <w:rPr>
          <w:sz w:val="22"/>
          <w:szCs w:val="22"/>
        </w:rPr>
        <w:t>.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lastRenderedPageBreak/>
        <w:t>Studenci, którzy uzyskają ocenę końcową z ćwiczeń (liczoną jako średnia z trzech ocen: oceny średniej z 10 ćwicz</w:t>
      </w:r>
      <w:r w:rsidR="007A4261" w:rsidRPr="00A95467">
        <w:rPr>
          <w:sz w:val="22"/>
          <w:szCs w:val="22"/>
        </w:rPr>
        <w:t>eń oraz dwóch ocen z kolokwiów)</w:t>
      </w:r>
      <w:r w:rsidRPr="00A95467">
        <w:rPr>
          <w:sz w:val="22"/>
          <w:szCs w:val="22"/>
        </w:rPr>
        <w:t xml:space="preserve"> ≥ 4 i będą mieli kolokwia zaliczone  w pierwszym terminie oraz 100% obecność na wykładach </w:t>
      </w:r>
      <w:r w:rsidR="004254CB" w:rsidRPr="00A95467">
        <w:rPr>
          <w:sz w:val="22"/>
          <w:szCs w:val="22"/>
        </w:rPr>
        <w:t>(brak nieobecności nieusprawiedliwiony</w:t>
      </w:r>
      <w:r w:rsidR="00C57651">
        <w:rPr>
          <w:sz w:val="22"/>
          <w:szCs w:val="22"/>
        </w:rPr>
        <w:t>ch i maksymalnie 3</w:t>
      </w:r>
      <w:r w:rsidR="004254CB" w:rsidRPr="00A95467">
        <w:rPr>
          <w:sz w:val="22"/>
          <w:szCs w:val="22"/>
        </w:rPr>
        <w:t xml:space="preserve"> nieobecności usprawiedliwione) </w:t>
      </w:r>
      <w:r w:rsidRPr="00A95467">
        <w:rPr>
          <w:sz w:val="22"/>
          <w:szCs w:val="22"/>
        </w:rPr>
        <w:t>będą mogli przystąpić do egzaminu w tzw. terminie zerowym. Egzamin zerowy powinien odbyć się w semestrze II, przed rozpoczęciem sesji egzaminacyjnej.</w:t>
      </w:r>
    </w:p>
    <w:p w:rsidR="00B3040C" w:rsidRPr="004357D7" w:rsidRDefault="0024735B" w:rsidP="00B3040C">
      <w:pPr>
        <w:numPr>
          <w:ilvl w:val="0"/>
          <w:numId w:val="1"/>
        </w:numPr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Egzamin </w:t>
      </w:r>
      <w:r w:rsidR="00642EE9" w:rsidRPr="00A95467">
        <w:rPr>
          <w:sz w:val="22"/>
          <w:szCs w:val="22"/>
        </w:rPr>
        <w:t xml:space="preserve">zerowy jest egzaminem pisemnym, obejmującym wszystkie treści programu nauczania i składa się z </w:t>
      </w:r>
      <w:r w:rsidR="00B3040C">
        <w:rPr>
          <w:sz w:val="22"/>
          <w:szCs w:val="22"/>
        </w:rPr>
        <w:t xml:space="preserve">6 </w:t>
      </w:r>
      <w:r w:rsidR="00642EE9" w:rsidRPr="00A95467">
        <w:rPr>
          <w:sz w:val="22"/>
          <w:szCs w:val="22"/>
        </w:rPr>
        <w:t>pytań otwartych</w:t>
      </w:r>
      <w:r w:rsidR="00B3040C">
        <w:rPr>
          <w:sz w:val="22"/>
          <w:szCs w:val="22"/>
        </w:rPr>
        <w:t xml:space="preserve"> </w:t>
      </w:r>
      <w:r w:rsidR="00B3040C" w:rsidRPr="00A95467">
        <w:rPr>
          <w:sz w:val="22"/>
          <w:szCs w:val="22"/>
          <w:shd w:val="clear" w:color="auto" w:fill="FFFFFF"/>
        </w:rPr>
        <w:t>(dłuższa wypowiedź pisemna)</w:t>
      </w:r>
      <w:r w:rsidR="00642EE9" w:rsidRPr="00A95467">
        <w:rPr>
          <w:sz w:val="22"/>
          <w:szCs w:val="22"/>
        </w:rPr>
        <w:t>. Student zdaje egzamin zerowy w przypadku uzyskania minimum 60% z maksymalnej liczby pun</w:t>
      </w:r>
      <w:r w:rsidR="00B3040C">
        <w:rPr>
          <w:sz w:val="22"/>
          <w:szCs w:val="22"/>
        </w:rPr>
        <w:t>któw. Skalę ocen podano w pkt 22</w:t>
      </w:r>
      <w:r w:rsidR="00642EE9" w:rsidRPr="00A95467">
        <w:rPr>
          <w:sz w:val="22"/>
          <w:szCs w:val="22"/>
        </w:rPr>
        <w:t xml:space="preserve"> niniejszego Regulaminu. Wyniki egzaminu zerowego będą zamieszczone </w:t>
      </w:r>
      <w:r w:rsidR="00B3040C" w:rsidRPr="004357D7">
        <w:rPr>
          <w:sz w:val="22"/>
          <w:szCs w:val="22"/>
        </w:rPr>
        <w:t xml:space="preserve">w dzienniku elektronicznym na platformie </w:t>
      </w:r>
      <w:proofErr w:type="spellStart"/>
      <w:r w:rsidR="00B3040C" w:rsidRPr="004357D7">
        <w:rPr>
          <w:sz w:val="22"/>
          <w:szCs w:val="22"/>
        </w:rPr>
        <w:t>Blac</w:t>
      </w:r>
      <w:r w:rsidR="00B3040C">
        <w:rPr>
          <w:sz w:val="22"/>
          <w:szCs w:val="22"/>
        </w:rPr>
        <w:t>kboard</w:t>
      </w:r>
      <w:proofErr w:type="spellEnd"/>
      <w:r w:rsidR="00B3040C">
        <w:rPr>
          <w:sz w:val="22"/>
          <w:szCs w:val="22"/>
        </w:rPr>
        <w:t xml:space="preserve"> (umbedu.blackboard.com).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W przypadku uzyskania na egzaminie odbywającym się w terminie zerowym oceny niesatysfakcjonującej studenta, ma on prawo przystąpić do egzaminu końcowego. Jeżeli student nie zgłosi się na egza</w:t>
      </w:r>
      <w:r w:rsidR="0016012C" w:rsidRPr="00A95467">
        <w:rPr>
          <w:sz w:val="22"/>
          <w:szCs w:val="22"/>
        </w:rPr>
        <w:t xml:space="preserve">min końcowy, oceną </w:t>
      </w:r>
      <w:r w:rsidR="00642EE9" w:rsidRPr="00A95467">
        <w:rPr>
          <w:sz w:val="22"/>
          <w:szCs w:val="22"/>
        </w:rPr>
        <w:t xml:space="preserve">z egzaminu </w:t>
      </w:r>
      <w:r w:rsidR="0016012C" w:rsidRPr="00A95467">
        <w:rPr>
          <w:sz w:val="22"/>
          <w:szCs w:val="22"/>
        </w:rPr>
        <w:t>wpisywaną do</w:t>
      </w:r>
      <w:r w:rsidR="0016012C" w:rsidRPr="00A95467">
        <w:rPr>
          <w:color w:val="000000"/>
          <w:sz w:val="22"/>
          <w:szCs w:val="22"/>
        </w:rPr>
        <w:t xml:space="preserve"> dokumentacji przebiegu studiów </w:t>
      </w:r>
      <w:r w:rsidRPr="00A95467">
        <w:rPr>
          <w:sz w:val="22"/>
          <w:szCs w:val="22"/>
        </w:rPr>
        <w:t>jest ocena uzyskana na egzaminie zerowym.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W przypadku, gdy student</w:t>
      </w:r>
      <w:r w:rsidR="004254CB" w:rsidRPr="00A95467">
        <w:rPr>
          <w:sz w:val="22"/>
          <w:szCs w:val="22"/>
        </w:rPr>
        <w:t>, który</w:t>
      </w:r>
      <w:r w:rsidRPr="00A95467">
        <w:rPr>
          <w:sz w:val="22"/>
          <w:szCs w:val="22"/>
        </w:rPr>
        <w:t xml:space="preserve"> przystępował do egzaminu w terminie zerowym, ponownie podejdzie do egzaminu za ocenę z egzaminu będzie uznana ocena uzyskana na egzaminie końcowym.  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Nie przewiduje się możliwości zwolnienia z egzaminu.</w:t>
      </w:r>
    </w:p>
    <w:p w:rsidR="006811C9" w:rsidRDefault="0024735B" w:rsidP="006811C9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Niezgłoszenie się na egzamin w ustalonym terminie bez usprawiedliwienia skutkuje uzyskaniem oceny niedostatecznej. </w:t>
      </w:r>
    </w:p>
    <w:p w:rsidR="006811C9" w:rsidRPr="006811C9" w:rsidRDefault="006811C9" w:rsidP="006811C9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6811C9">
        <w:rPr>
          <w:sz w:val="22"/>
          <w:szCs w:val="22"/>
        </w:rPr>
        <w:t xml:space="preserve">W przypadku uzyskania na egzaminie końcowym oceny niedostatecznej studentowi przysługuje prawo do dwóch terminów poprawy.  Usprawiedliwienie nieobecności na egzaminie powinno być złożone egzaminatorowi najpóźniej w dniu egzaminu, a w wyjątkowych przypadkach w ciągu 7 dni po terminie egzaminu. Usprawiedliwieniem może być zwolnienie lekarskie, bądź urlop dziekański. </w:t>
      </w:r>
    </w:p>
    <w:p w:rsidR="00A06467" w:rsidRPr="00A06467" w:rsidRDefault="00A06467" w:rsidP="00A06467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06467">
        <w:rPr>
          <w:sz w:val="22"/>
          <w:szCs w:val="22"/>
        </w:rPr>
        <w:t xml:space="preserve">Wyniki egzaminu będą podane </w:t>
      </w:r>
      <w:r w:rsidR="007D5916" w:rsidRPr="00BD2E97">
        <w:rPr>
          <w:sz w:val="22"/>
          <w:szCs w:val="22"/>
        </w:rPr>
        <w:t xml:space="preserve">w dzienniku elektronicznym na platformie </w:t>
      </w:r>
      <w:proofErr w:type="spellStart"/>
      <w:r w:rsidR="007D5916" w:rsidRPr="00BD2E97">
        <w:rPr>
          <w:sz w:val="22"/>
          <w:szCs w:val="22"/>
        </w:rPr>
        <w:t>Blackboard</w:t>
      </w:r>
      <w:proofErr w:type="spellEnd"/>
      <w:r w:rsidR="007D5916" w:rsidRPr="00BD2E97">
        <w:rPr>
          <w:sz w:val="22"/>
          <w:szCs w:val="22"/>
        </w:rPr>
        <w:t xml:space="preserve">. </w:t>
      </w:r>
    </w:p>
    <w:p w:rsidR="0024735B" w:rsidRPr="00A95467" w:rsidRDefault="0024735B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W przypadku usprawiedliwionej nieobecności na egzaminie student ma prawo pisać egzamin w terminie uzgodnionym z kierownikiem Zakładu.</w:t>
      </w:r>
    </w:p>
    <w:p w:rsidR="00A877A7" w:rsidRPr="00A95467" w:rsidRDefault="0016012C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Student ma prawo do wglądu do własnego kolokwium i egzaminu w terminie 7 dni od daty ogłoszenia wyników w obecności kierownika Zakładu lub osoby przez niego wyznaczonej.</w:t>
      </w:r>
    </w:p>
    <w:p w:rsidR="00F6701B" w:rsidRPr="00A95467" w:rsidRDefault="00A877A7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Student ma obowiązek przestrzegania zakazu posiadania lub korzystania z niedozwolonej pomocy, w tym wszelkich urządzeń elektronicznych, akcesoriów do takich urządzeń, podczas egzaminów, kolokwiów, sprawdzianów i innych form sprawdzania wiedzy. </w:t>
      </w:r>
      <w:r w:rsidR="00741899" w:rsidRPr="00A95467">
        <w:rPr>
          <w:sz w:val="22"/>
          <w:szCs w:val="22"/>
        </w:rPr>
        <w:t xml:space="preserve">Zakazane jest korzystanie przez studentów </w:t>
      </w:r>
      <w:r w:rsidR="00181EC4" w:rsidRPr="00A95467">
        <w:rPr>
          <w:sz w:val="22"/>
          <w:szCs w:val="22"/>
        </w:rPr>
        <w:t xml:space="preserve">podczas </w:t>
      </w:r>
      <w:r w:rsidRPr="00A95467">
        <w:rPr>
          <w:sz w:val="22"/>
          <w:szCs w:val="22"/>
        </w:rPr>
        <w:t>sprawdzianów wiadomości na ćwiczeniach, kolokwiach</w:t>
      </w:r>
      <w:r w:rsidR="00741899" w:rsidRPr="00A95467">
        <w:rPr>
          <w:sz w:val="22"/>
          <w:szCs w:val="22"/>
        </w:rPr>
        <w:t xml:space="preserve"> </w:t>
      </w:r>
      <w:r w:rsidRPr="00A95467">
        <w:rPr>
          <w:sz w:val="22"/>
          <w:szCs w:val="22"/>
        </w:rPr>
        <w:t>i egzaminie</w:t>
      </w:r>
      <w:r w:rsidR="00741899" w:rsidRPr="00A95467">
        <w:rPr>
          <w:sz w:val="22"/>
          <w:szCs w:val="22"/>
        </w:rPr>
        <w:t xml:space="preserve"> z niedozwolonych form pomocy, tj. notatek, książek, skryptów i innych materiałów pomocniczych, urządzeń elektronicznych służących zdalnemu porozumiewaniu się (radiotelefony, krótkofalówki, telefony komórkowe itp.), urządzeń służących gromadzeniu informacji (magnetofony,</w:t>
      </w:r>
      <w:r w:rsidRPr="00A95467">
        <w:rPr>
          <w:sz w:val="22"/>
          <w:szCs w:val="22"/>
        </w:rPr>
        <w:t xml:space="preserve"> odtwarzacze, komputery, itp.). </w:t>
      </w:r>
    </w:p>
    <w:p w:rsidR="00FC4F17" w:rsidRPr="00A95467" w:rsidRDefault="00741899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 xml:space="preserve">W przypadku stwierdzenia </w:t>
      </w:r>
      <w:r w:rsidR="00A877A7" w:rsidRPr="00A95467">
        <w:rPr>
          <w:sz w:val="22"/>
          <w:szCs w:val="22"/>
        </w:rPr>
        <w:t xml:space="preserve">posiadania lub </w:t>
      </w:r>
      <w:r w:rsidRPr="00A95467">
        <w:rPr>
          <w:sz w:val="22"/>
          <w:szCs w:val="22"/>
        </w:rPr>
        <w:t>korzystania przez studenta z niedozw</w:t>
      </w:r>
      <w:r w:rsidR="00A877A7" w:rsidRPr="00A95467">
        <w:rPr>
          <w:sz w:val="22"/>
          <w:szCs w:val="22"/>
        </w:rPr>
        <w:t xml:space="preserve">olonej formy pomocy, kolokwium </w:t>
      </w:r>
      <w:r w:rsidR="00181EC4" w:rsidRPr="00A95467">
        <w:rPr>
          <w:sz w:val="22"/>
          <w:szCs w:val="22"/>
        </w:rPr>
        <w:t>lub</w:t>
      </w:r>
      <w:r w:rsidRPr="00A95467">
        <w:rPr>
          <w:sz w:val="22"/>
          <w:szCs w:val="22"/>
        </w:rPr>
        <w:t xml:space="preserve"> egzamin </w:t>
      </w:r>
      <w:r w:rsidR="00181EC4" w:rsidRPr="00A95467">
        <w:rPr>
          <w:sz w:val="22"/>
          <w:szCs w:val="22"/>
        </w:rPr>
        <w:t>tej osoby zostanie</w:t>
      </w:r>
      <w:r w:rsidR="004657E2" w:rsidRPr="00A95467">
        <w:rPr>
          <w:sz w:val="22"/>
          <w:szCs w:val="22"/>
        </w:rPr>
        <w:t xml:space="preserve"> niezwłocznie przerwany</w:t>
      </w:r>
      <w:r w:rsidRPr="00A95467">
        <w:rPr>
          <w:sz w:val="22"/>
          <w:szCs w:val="22"/>
        </w:rPr>
        <w:t xml:space="preserve">, a o powyższym zostanie powiadomiony Rektor celem wszczęcia postępowania dyscyplinarnego </w:t>
      </w:r>
      <w:r w:rsidR="00A877A7" w:rsidRPr="00A95467">
        <w:rPr>
          <w:sz w:val="22"/>
          <w:szCs w:val="22"/>
        </w:rPr>
        <w:t>oraz w uzasadnionych przypadkach również z</w:t>
      </w:r>
      <w:r w:rsidRPr="00A95467">
        <w:rPr>
          <w:sz w:val="22"/>
          <w:szCs w:val="22"/>
        </w:rPr>
        <w:t xml:space="preserve">awiadomienia organów ścigania o podejrzeniu popełnienia przestępstwa. </w:t>
      </w:r>
      <w:r w:rsidR="00181EC4" w:rsidRPr="00A95467">
        <w:rPr>
          <w:sz w:val="22"/>
          <w:szCs w:val="22"/>
        </w:rPr>
        <w:t xml:space="preserve">Przerwanie kolokwium i egzaminu skutkuje oceną niedostateczną </w:t>
      </w:r>
      <w:r w:rsidR="00F6701B" w:rsidRPr="00A95467">
        <w:rPr>
          <w:sz w:val="22"/>
          <w:szCs w:val="22"/>
        </w:rPr>
        <w:t xml:space="preserve">bez możliwości skorzystania z jakiejkolwiek późniejszej formy poprawy (oraz egzaminu komisyjnego). </w:t>
      </w:r>
    </w:p>
    <w:p w:rsidR="004B4765" w:rsidRPr="00A95467" w:rsidRDefault="00EF3DA0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Student może korzystać z zasobów bibliotecznych Zakładu Toksykologii (na miejscu). Ponadto s</w:t>
      </w:r>
      <w:r w:rsidR="004B4765" w:rsidRPr="00A95467">
        <w:rPr>
          <w:sz w:val="22"/>
          <w:szCs w:val="22"/>
        </w:rPr>
        <w:t xml:space="preserve">tudent ma prawo do konsultacji (stacjonarnie lub zdalnie) z nauczycielami akademickimi zatrudnionymi w Zakładzie/doktorantami prowadzącymi zajęcia dydaktyczne poza godzinami zajęć. Godziny konsultacji ustala się w porozumieniu ze starostą roku uwzględniając plan zajęć studentów oraz obowiązki nauczycieli. We wszelkiej komunikacji z Zakładem drogą poczty elektronicznej student powinien używać poczty ….@student.umb.edu.pl. Adresy poczty elektronicznej osób prowadzących zajęcia są dostępne na stronie internetowej Zakładu. </w:t>
      </w:r>
    </w:p>
    <w:p w:rsidR="004B4765" w:rsidRPr="00A95467" w:rsidRDefault="004B4765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Za bezpieczeństwo studentów podczas zajęć odpowiedzialny jest prowadzący</w:t>
      </w:r>
      <w:r w:rsidR="00C56AF7">
        <w:rPr>
          <w:sz w:val="22"/>
          <w:szCs w:val="22"/>
        </w:rPr>
        <w:t xml:space="preserve"> nauczyciel akademicki/doktorant</w:t>
      </w:r>
      <w:r w:rsidRPr="00A95467">
        <w:rPr>
          <w:sz w:val="22"/>
          <w:szCs w:val="22"/>
        </w:rPr>
        <w:t>. Obowiązkiem studentów jest przestrzeganie zasad BHP i P/POŻ i bezzwłoczne powiadomienie prowadzącego o wszelkich wypadkach podczas zajęć.</w:t>
      </w:r>
    </w:p>
    <w:p w:rsidR="004B4765" w:rsidRPr="00A95467" w:rsidRDefault="004B4765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lastRenderedPageBreak/>
        <w:t xml:space="preserve">W przypadku wystąpienia pytań i wątpliwości związanych z realizacją procesu dydaktycznego student ma prawo i obowiązek skontaktowania się z kierownikiem Zakładu. </w:t>
      </w:r>
    </w:p>
    <w:p w:rsidR="004B4765" w:rsidRPr="00A95467" w:rsidRDefault="004B4765" w:rsidP="00E077F2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95467">
        <w:rPr>
          <w:sz w:val="22"/>
          <w:szCs w:val="22"/>
        </w:rPr>
        <w:t>Powyższy Regulamin jest zgodny z Regulaminem Studiów I Stopnia, II Stopnia oraz Jednolitych Studiów Magisterskich Uniwersytetu Medycznego w Białymstoku. W sprawach nieokreślonych w niniejszym Regulaminie stosuje się Regulamin Studiów I Stopnia, II Stopnia oraz Jednolitych Studiów Magisterskich UMB.</w:t>
      </w:r>
    </w:p>
    <w:p w:rsidR="00F87E02" w:rsidRDefault="00F87E02" w:rsidP="00F87E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7E02" w:rsidRPr="002275D0" w:rsidRDefault="00F87E02" w:rsidP="00F87E02">
      <w:pPr>
        <w:jc w:val="center"/>
        <w:rPr>
          <w:b/>
          <w:sz w:val="22"/>
          <w:szCs w:val="22"/>
        </w:rPr>
      </w:pPr>
      <w:r w:rsidRPr="002275D0">
        <w:rPr>
          <w:b/>
          <w:bCs/>
          <w:sz w:val="22"/>
          <w:szCs w:val="22"/>
        </w:rPr>
        <w:t xml:space="preserve">Regulamin obowiązujący studentów </w:t>
      </w:r>
      <w:r w:rsidRPr="002275D0">
        <w:rPr>
          <w:b/>
          <w:sz w:val="22"/>
          <w:szCs w:val="22"/>
        </w:rPr>
        <w:t>w pracowni toksykologicznej</w:t>
      </w:r>
    </w:p>
    <w:p w:rsidR="00F87E02" w:rsidRPr="002275D0" w:rsidRDefault="00F87E02" w:rsidP="00F87E02">
      <w:pPr>
        <w:jc w:val="center"/>
        <w:rPr>
          <w:b/>
          <w:sz w:val="22"/>
          <w:szCs w:val="22"/>
        </w:rPr>
      </w:pP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 xml:space="preserve">Student może przebywać w pracowniach laboratoryjnych i pracowniach aparaturowych Zakładu Toksykologii jedynie w obecności nauczyciela akademickiego/doktoranta prowadzącego zajęcia. </w:t>
      </w:r>
    </w:p>
    <w:p w:rsidR="0042131C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42131C">
        <w:rPr>
          <w:sz w:val="22"/>
          <w:szCs w:val="22"/>
        </w:rPr>
        <w:t>Student powinien poinformować kierownika Zakładu o przeciwskazaniach zdrowotnych do uczestnictwa w zajęciach laboratoryjnych, jeżeli takie przeciwskazania występują</w:t>
      </w:r>
    </w:p>
    <w:p w:rsidR="00F87E02" w:rsidRPr="0042131C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42131C">
        <w:rPr>
          <w:sz w:val="22"/>
          <w:szCs w:val="22"/>
        </w:rPr>
        <w:t>Bezwzględnym warunkiem wejścia do pracowni jest założenie fartucha ochronnego i zmiana obuwia na miękkie. Do pracowni nie wolno wnosić odzieży wierzchniej (należy pozostawić w szatni) oraz toreb (należy zostawić w szafkach wskazanych przez prowadzącego). Ponadto do pracowni nie wolno wnosić telefonów komórkowych i ich używać.</w:t>
      </w: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 xml:space="preserve">Do pracowni nie wolno wnosić pokarmów i napojów, ani ich spożywać. Palenie tytoniu na terenie Zakładu jest zabronione. </w:t>
      </w: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>W pracowni toksykologicznej należy zachować szczególną ostrożność i postępować zgodnie z zasadami BHP i P/POŻ obowiązującymi przy pracy z substancjami chemicznymi i materiałem biologicznym (studenci odbywają przeszkolenie z tego zakresu przed rozpoczęciem pracy laboratoryjnej). Instrukcje bezpiecznej pracy z substancjami toksycznymi i materiałem biologicznym oraz postępowania z odpadami znajdują się w studenckich pracowniach laboratoryjnych i pracowniach aparaturowych.</w:t>
      </w: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>Student obowiązany jest zachować porządek na stanowisku pracy, a po skończonym ćwiczeniu wyłączyć włączone przez niego urządzenia i uporządkować miejsce pracy.</w:t>
      </w: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>Student powinien oszczędnie użytkować odczy</w:t>
      </w:r>
      <w:r w:rsidR="003C5CB3" w:rsidRPr="002275D0">
        <w:rPr>
          <w:sz w:val="22"/>
          <w:szCs w:val="22"/>
        </w:rPr>
        <w:t>nniki chemiczne, wodę i</w:t>
      </w:r>
      <w:r w:rsidRPr="002275D0">
        <w:rPr>
          <w:sz w:val="22"/>
          <w:szCs w:val="22"/>
        </w:rPr>
        <w:t xml:space="preserve"> prąd oraz rękawiczki jednorazowe. </w:t>
      </w:r>
    </w:p>
    <w:p w:rsidR="00F87E02" w:rsidRPr="002275D0" w:rsidRDefault="00F87E02" w:rsidP="00F87E02">
      <w:pPr>
        <w:numPr>
          <w:ilvl w:val="0"/>
          <w:numId w:val="16"/>
        </w:numPr>
        <w:tabs>
          <w:tab w:val="clear" w:pos="360"/>
          <w:tab w:val="num" w:pos="851"/>
        </w:tabs>
        <w:jc w:val="both"/>
        <w:rPr>
          <w:sz w:val="22"/>
          <w:szCs w:val="22"/>
        </w:rPr>
      </w:pPr>
      <w:r w:rsidRPr="002275D0">
        <w:rPr>
          <w:sz w:val="22"/>
          <w:szCs w:val="22"/>
        </w:rPr>
        <w:t>Za bezpieczeństwo studentów podczas zajęć odpowiedzialny jest nauczyciel akademicki/doktorant prowadzący zajęcia. Obowiązkiem studentów jest przestrzeganie zasad BHP i P/POŻ oraz bezzwłoczne powiadomienie prowadzącego o wszelkich wypadkach podczas zajęć.</w:t>
      </w:r>
    </w:p>
    <w:p w:rsidR="004B4765" w:rsidRPr="002275D0" w:rsidRDefault="004B4765" w:rsidP="00E077F2">
      <w:pPr>
        <w:ind w:left="340" w:hanging="340"/>
        <w:jc w:val="center"/>
        <w:rPr>
          <w:b/>
          <w:bCs/>
          <w:sz w:val="22"/>
          <w:szCs w:val="22"/>
        </w:rPr>
      </w:pPr>
    </w:p>
    <w:sectPr w:rsidR="004B4765" w:rsidRPr="0022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0FF2"/>
    <w:multiLevelType w:val="hybridMultilevel"/>
    <w:tmpl w:val="ED323A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62758"/>
    <w:multiLevelType w:val="hybridMultilevel"/>
    <w:tmpl w:val="4FC6E6CC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E6610D8"/>
    <w:multiLevelType w:val="hybridMultilevel"/>
    <w:tmpl w:val="344A7474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469860">
      <w:start w:val="1"/>
      <w:numFmt w:val="decimal"/>
      <w:lvlText w:val="%2)"/>
      <w:lvlJc w:val="left"/>
      <w:pPr>
        <w:tabs>
          <w:tab w:val="num" w:pos="1020"/>
        </w:tabs>
        <w:ind w:left="1020" w:hanging="453"/>
      </w:pPr>
      <w:rPr>
        <w:rFonts w:hint="default"/>
        <w:i w:val="0"/>
        <w:strike w:val="0"/>
        <w:u w:val="none"/>
      </w:rPr>
    </w:lvl>
    <w:lvl w:ilvl="2" w:tplc="065E87EE">
      <w:start w:val="1"/>
      <w:numFmt w:val="none"/>
      <w:lvlText w:val="IV."/>
      <w:lvlJc w:val="left"/>
      <w:pPr>
        <w:tabs>
          <w:tab w:val="num" w:pos="1848"/>
        </w:tabs>
        <w:ind w:left="45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0487E"/>
    <w:multiLevelType w:val="hybridMultilevel"/>
    <w:tmpl w:val="76A635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F3D4F"/>
    <w:multiLevelType w:val="hybridMultilevel"/>
    <w:tmpl w:val="AC14152E"/>
    <w:lvl w:ilvl="0" w:tplc="F43A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464BE"/>
    <w:multiLevelType w:val="hybridMultilevel"/>
    <w:tmpl w:val="107EF3DC"/>
    <w:lvl w:ilvl="0" w:tplc="8AE4F7E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664B"/>
    <w:multiLevelType w:val="hybridMultilevel"/>
    <w:tmpl w:val="645453D4"/>
    <w:lvl w:ilvl="0" w:tplc="3CB091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5A57"/>
    <w:multiLevelType w:val="hybridMultilevel"/>
    <w:tmpl w:val="1E1ECD3C"/>
    <w:lvl w:ilvl="0" w:tplc="8AE4F7E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71C0A"/>
    <w:multiLevelType w:val="hybridMultilevel"/>
    <w:tmpl w:val="CD280EC6"/>
    <w:lvl w:ilvl="0" w:tplc="8AE4F7E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D168B"/>
    <w:multiLevelType w:val="hybridMultilevel"/>
    <w:tmpl w:val="F8347342"/>
    <w:lvl w:ilvl="0" w:tplc="33BE7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507D"/>
    <w:multiLevelType w:val="hybridMultilevel"/>
    <w:tmpl w:val="17CC2CC6"/>
    <w:lvl w:ilvl="0" w:tplc="13089C20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863E7"/>
    <w:multiLevelType w:val="hybridMultilevel"/>
    <w:tmpl w:val="BD5E7038"/>
    <w:lvl w:ilvl="0" w:tplc="13089C20">
      <w:start w:val="1"/>
      <w:numFmt w:val="bullet"/>
      <w:lvlText w:val="­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6D7592"/>
    <w:multiLevelType w:val="hybridMultilevel"/>
    <w:tmpl w:val="8BC211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8819D1"/>
    <w:multiLevelType w:val="hybridMultilevel"/>
    <w:tmpl w:val="594E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34F94"/>
    <w:multiLevelType w:val="hybridMultilevel"/>
    <w:tmpl w:val="3C40BE36"/>
    <w:lvl w:ilvl="0" w:tplc="8AE4F7E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63EDC"/>
    <w:multiLevelType w:val="hybridMultilevel"/>
    <w:tmpl w:val="E1F650BE"/>
    <w:lvl w:ilvl="0" w:tplc="F5A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A78AD"/>
    <w:multiLevelType w:val="hybridMultilevel"/>
    <w:tmpl w:val="61EC1928"/>
    <w:lvl w:ilvl="0" w:tplc="87A2E2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7"/>
  </w:num>
  <w:num w:numId="17">
    <w:abstractNumId w:val="4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5B"/>
    <w:rsid w:val="0000409D"/>
    <w:rsid w:val="00005DDC"/>
    <w:rsid w:val="00043E51"/>
    <w:rsid w:val="000626DE"/>
    <w:rsid w:val="00070D72"/>
    <w:rsid w:val="00097116"/>
    <w:rsid w:val="0009761A"/>
    <w:rsid w:val="000B1B3D"/>
    <w:rsid w:val="000D489A"/>
    <w:rsid w:val="000E6FD9"/>
    <w:rsid w:val="001005C8"/>
    <w:rsid w:val="001079AF"/>
    <w:rsid w:val="00112563"/>
    <w:rsid w:val="001248AE"/>
    <w:rsid w:val="00125554"/>
    <w:rsid w:val="00153578"/>
    <w:rsid w:val="0016012C"/>
    <w:rsid w:val="00181EC4"/>
    <w:rsid w:val="00186E72"/>
    <w:rsid w:val="0019169F"/>
    <w:rsid w:val="001958BC"/>
    <w:rsid w:val="001A4CD3"/>
    <w:rsid w:val="001B1958"/>
    <w:rsid w:val="001C32A6"/>
    <w:rsid w:val="001C6642"/>
    <w:rsid w:val="001D71B8"/>
    <w:rsid w:val="001E371E"/>
    <w:rsid w:val="001F1A4F"/>
    <w:rsid w:val="0022060B"/>
    <w:rsid w:val="002275D0"/>
    <w:rsid w:val="002409F0"/>
    <w:rsid w:val="0024735B"/>
    <w:rsid w:val="002754A0"/>
    <w:rsid w:val="00281B2F"/>
    <w:rsid w:val="00284DCD"/>
    <w:rsid w:val="00285D87"/>
    <w:rsid w:val="00293424"/>
    <w:rsid w:val="002C7840"/>
    <w:rsid w:val="002D340A"/>
    <w:rsid w:val="002E1E19"/>
    <w:rsid w:val="00325CE7"/>
    <w:rsid w:val="0033569E"/>
    <w:rsid w:val="00350A63"/>
    <w:rsid w:val="0036034A"/>
    <w:rsid w:val="00380E33"/>
    <w:rsid w:val="00381D31"/>
    <w:rsid w:val="003A3635"/>
    <w:rsid w:val="003C5CB3"/>
    <w:rsid w:val="003C65B5"/>
    <w:rsid w:val="003F4AEB"/>
    <w:rsid w:val="00401BCA"/>
    <w:rsid w:val="00401DDC"/>
    <w:rsid w:val="00407BE8"/>
    <w:rsid w:val="00416779"/>
    <w:rsid w:val="004172F2"/>
    <w:rsid w:val="0042131C"/>
    <w:rsid w:val="00423F90"/>
    <w:rsid w:val="00424E0B"/>
    <w:rsid w:val="004254CB"/>
    <w:rsid w:val="004357D7"/>
    <w:rsid w:val="004360E5"/>
    <w:rsid w:val="00436F4E"/>
    <w:rsid w:val="00447407"/>
    <w:rsid w:val="00450D59"/>
    <w:rsid w:val="004657E2"/>
    <w:rsid w:val="00467514"/>
    <w:rsid w:val="004826A4"/>
    <w:rsid w:val="00494340"/>
    <w:rsid w:val="004A3376"/>
    <w:rsid w:val="004A4D4E"/>
    <w:rsid w:val="004B4765"/>
    <w:rsid w:val="004B6BB7"/>
    <w:rsid w:val="004D08AA"/>
    <w:rsid w:val="004E33A4"/>
    <w:rsid w:val="004F24FD"/>
    <w:rsid w:val="004F3EF0"/>
    <w:rsid w:val="00507846"/>
    <w:rsid w:val="00516DB4"/>
    <w:rsid w:val="00523448"/>
    <w:rsid w:val="00536689"/>
    <w:rsid w:val="00544935"/>
    <w:rsid w:val="00556BAC"/>
    <w:rsid w:val="00576E59"/>
    <w:rsid w:val="005C3409"/>
    <w:rsid w:val="005F523C"/>
    <w:rsid w:val="0061677F"/>
    <w:rsid w:val="0061735C"/>
    <w:rsid w:val="006219B0"/>
    <w:rsid w:val="00642EE9"/>
    <w:rsid w:val="00671D4A"/>
    <w:rsid w:val="006811C9"/>
    <w:rsid w:val="00693EBD"/>
    <w:rsid w:val="006A0AEB"/>
    <w:rsid w:val="006A7931"/>
    <w:rsid w:val="006B5FBD"/>
    <w:rsid w:val="006B6653"/>
    <w:rsid w:val="006C149C"/>
    <w:rsid w:val="006F4CD4"/>
    <w:rsid w:val="007011AF"/>
    <w:rsid w:val="00721696"/>
    <w:rsid w:val="00722D65"/>
    <w:rsid w:val="007250EC"/>
    <w:rsid w:val="00741899"/>
    <w:rsid w:val="00741FCB"/>
    <w:rsid w:val="00761780"/>
    <w:rsid w:val="00762C1E"/>
    <w:rsid w:val="00770FE6"/>
    <w:rsid w:val="00775185"/>
    <w:rsid w:val="007951EA"/>
    <w:rsid w:val="007A4261"/>
    <w:rsid w:val="007A5096"/>
    <w:rsid w:val="007A5F82"/>
    <w:rsid w:val="007B6D1E"/>
    <w:rsid w:val="007D419D"/>
    <w:rsid w:val="007D5916"/>
    <w:rsid w:val="00802462"/>
    <w:rsid w:val="00816F91"/>
    <w:rsid w:val="0082226D"/>
    <w:rsid w:val="00836F3F"/>
    <w:rsid w:val="008577C9"/>
    <w:rsid w:val="008632EE"/>
    <w:rsid w:val="0086798F"/>
    <w:rsid w:val="00875408"/>
    <w:rsid w:val="0089472D"/>
    <w:rsid w:val="008A12B0"/>
    <w:rsid w:val="008B7AAA"/>
    <w:rsid w:val="008C7844"/>
    <w:rsid w:val="008D7697"/>
    <w:rsid w:val="008E5213"/>
    <w:rsid w:val="00913DE9"/>
    <w:rsid w:val="00916A17"/>
    <w:rsid w:val="0093136C"/>
    <w:rsid w:val="00964B7C"/>
    <w:rsid w:val="00975ED2"/>
    <w:rsid w:val="00977614"/>
    <w:rsid w:val="0098022C"/>
    <w:rsid w:val="009B750B"/>
    <w:rsid w:val="009D4B45"/>
    <w:rsid w:val="009E0BEC"/>
    <w:rsid w:val="00A06467"/>
    <w:rsid w:val="00A30D34"/>
    <w:rsid w:val="00A36E6E"/>
    <w:rsid w:val="00A37245"/>
    <w:rsid w:val="00A5342D"/>
    <w:rsid w:val="00A86C6A"/>
    <w:rsid w:val="00A877A7"/>
    <w:rsid w:val="00A95467"/>
    <w:rsid w:val="00AA0A8B"/>
    <w:rsid w:val="00AC3216"/>
    <w:rsid w:val="00AC4A19"/>
    <w:rsid w:val="00AD41D6"/>
    <w:rsid w:val="00AD6048"/>
    <w:rsid w:val="00B1302F"/>
    <w:rsid w:val="00B20D5F"/>
    <w:rsid w:val="00B2103B"/>
    <w:rsid w:val="00B3040C"/>
    <w:rsid w:val="00B34028"/>
    <w:rsid w:val="00B407D7"/>
    <w:rsid w:val="00B40E1E"/>
    <w:rsid w:val="00B5088F"/>
    <w:rsid w:val="00B54594"/>
    <w:rsid w:val="00B54FA0"/>
    <w:rsid w:val="00B603E1"/>
    <w:rsid w:val="00B64639"/>
    <w:rsid w:val="00B64F4D"/>
    <w:rsid w:val="00B73143"/>
    <w:rsid w:val="00B81D17"/>
    <w:rsid w:val="00B839F9"/>
    <w:rsid w:val="00B879EC"/>
    <w:rsid w:val="00B938F4"/>
    <w:rsid w:val="00B94985"/>
    <w:rsid w:val="00BA0BCF"/>
    <w:rsid w:val="00BB5E6D"/>
    <w:rsid w:val="00BC33B2"/>
    <w:rsid w:val="00BC6DF6"/>
    <w:rsid w:val="00BD2E97"/>
    <w:rsid w:val="00BD738D"/>
    <w:rsid w:val="00BE24C4"/>
    <w:rsid w:val="00BE3F2B"/>
    <w:rsid w:val="00C24B7E"/>
    <w:rsid w:val="00C3282C"/>
    <w:rsid w:val="00C4474E"/>
    <w:rsid w:val="00C55283"/>
    <w:rsid w:val="00C56AF7"/>
    <w:rsid w:val="00C57371"/>
    <w:rsid w:val="00C57651"/>
    <w:rsid w:val="00CA1511"/>
    <w:rsid w:val="00CA56D8"/>
    <w:rsid w:val="00CD2641"/>
    <w:rsid w:val="00CF4318"/>
    <w:rsid w:val="00D237A6"/>
    <w:rsid w:val="00D32A2B"/>
    <w:rsid w:val="00D73D2E"/>
    <w:rsid w:val="00D90B1D"/>
    <w:rsid w:val="00DA5003"/>
    <w:rsid w:val="00DB3937"/>
    <w:rsid w:val="00DE5652"/>
    <w:rsid w:val="00DF1606"/>
    <w:rsid w:val="00DF7657"/>
    <w:rsid w:val="00E054E7"/>
    <w:rsid w:val="00E077F2"/>
    <w:rsid w:val="00E33F4E"/>
    <w:rsid w:val="00E42BDA"/>
    <w:rsid w:val="00E54B04"/>
    <w:rsid w:val="00E756AA"/>
    <w:rsid w:val="00E9660B"/>
    <w:rsid w:val="00EA4A97"/>
    <w:rsid w:val="00EB0D87"/>
    <w:rsid w:val="00EB554F"/>
    <w:rsid w:val="00EC099B"/>
    <w:rsid w:val="00ED5954"/>
    <w:rsid w:val="00EF3DA0"/>
    <w:rsid w:val="00EF7910"/>
    <w:rsid w:val="00F026B9"/>
    <w:rsid w:val="00F07330"/>
    <w:rsid w:val="00F3727B"/>
    <w:rsid w:val="00F40DE2"/>
    <w:rsid w:val="00F42104"/>
    <w:rsid w:val="00F531D4"/>
    <w:rsid w:val="00F62DD7"/>
    <w:rsid w:val="00F66D6B"/>
    <w:rsid w:val="00F6701B"/>
    <w:rsid w:val="00F673D4"/>
    <w:rsid w:val="00F87E02"/>
    <w:rsid w:val="00FA58E8"/>
    <w:rsid w:val="00FC4F17"/>
    <w:rsid w:val="00FD5E31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D7D1-2C78-42EE-9B91-B0F086A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282C"/>
    <w:pPr>
      <w:keepNext/>
      <w:ind w:right="-468"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735B"/>
    <w:pPr>
      <w:spacing w:after="200" w:line="360" w:lineRule="auto"/>
      <w:ind w:left="720"/>
      <w:jc w:val="both"/>
    </w:pPr>
    <w:rPr>
      <w:rFonts w:eastAsia="Calibri"/>
      <w:szCs w:val="22"/>
      <w:lang w:eastAsia="en-US"/>
    </w:rPr>
  </w:style>
  <w:style w:type="character" w:styleId="Hipercze">
    <w:name w:val="Hyperlink"/>
    <w:unhideWhenUsed/>
    <w:rsid w:val="0024735B"/>
    <w:rPr>
      <w:color w:val="0000FF"/>
      <w:u w:val="single"/>
    </w:rPr>
  </w:style>
  <w:style w:type="paragraph" w:customStyle="1" w:styleId="Default">
    <w:name w:val="Default"/>
    <w:rsid w:val="00247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4735B"/>
  </w:style>
  <w:style w:type="paragraph" w:styleId="Bezodstpw">
    <w:name w:val="No Spacing"/>
    <w:uiPriority w:val="1"/>
    <w:qFormat/>
    <w:rsid w:val="002E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282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5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wf/zaklad-toksyk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C178-F5D3-48B0-A7A6-2D1B4638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Jurczuk</dc:creator>
  <cp:lastModifiedBy>UMB</cp:lastModifiedBy>
  <cp:revision>2</cp:revision>
  <cp:lastPrinted>2020-02-18T13:51:00Z</cp:lastPrinted>
  <dcterms:created xsi:type="dcterms:W3CDTF">2024-02-16T07:50:00Z</dcterms:created>
  <dcterms:modified xsi:type="dcterms:W3CDTF">2024-02-16T07:50:00Z</dcterms:modified>
</cp:coreProperties>
</file>