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62" w:rsidRPr="00A86262" w:rsidRDefault="00A86262" w:rsidP="00561B86">
      <w:pPr>
        <w:spacing w:before="144" w:after="288" w:line="38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A86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STATUT   FUNDACJI</w:t>
      </w:r>
    </w:p>
    <w:p w:rsidR="00A86262" w:rsidRDefault="00A86262" w:rsidP="00A86262">
      <w:pPr>
        <w:spacing w:before="144" w:after="288" w:line="38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UNIWE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RSYTETU MEDYCZNEGO W BIAŁYMSTOKU</w:t>
      </w:r>
    </w:p>
    <w:p w:rsidR="00061388" w:rsidRDefault="00A86262" w:rsidP="00061388">
      <w:pPr>
        <w:spacing w:before="144" w:after="288" w:line="38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ozdział I</w:t>
      </w:r>
    </w:p>
    <w:p w:rsid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pod nazwą "Fundacja Uniwersytetu Medycznego" w Białymstoku zwana dalej "Fundacją", ustanowiona przez Rektora Uniwersytetu Medycznego Prof. dr ha. Jana Górskiego, zwanego dalej "Fundatorem", aktem notarialnym sporządzonym w Kancelarii Notarialnej w Białymstoku przez notariusza mgr Halinę Sieklucką w dniu 23 września 1996r. repertorium A Nr 4341/96 działa na podstawie przepisów ustawy z dnia 6 kwietnia 1984r. o fundacjach ( Dz.</w:t>
      </w:r>
      <w:r w:rsidR="00244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</w:t>
      </w:r>
      <w:r w:rsidR="00244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46 poz. 203 z póź. zmianami) oraz niniejszego Statutu.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posiada osobowość prawną i działa poprzez ustanowione w Statucie organy.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Fundacji jest miasto Białystok.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A86262" w:rsidRPr="00A86262" w:rsidRDefault="00A86262" w:rsidP="000613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Terenem działania Fundacji jest cały obszar Rzeczypospolitej Polskiej.</w:t>
      </w:r>
    </w:p>
    <w:p w:rsidR="00A86262" w:rsidRPr="00A86262" w:rsidRDefault="00A86262" w:rsidP="000613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może prowadzić działalność poza granicami kraju, zgodnie z obowiązującym porządkiem prawnym.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używa okrągłej pieczęci z napisem w otoku, wskazującym jej nazwę i siedzibę.</w:t>
      </w:r>
    </w:p>
    <w:p w:rsidR="00061388" w:rsidRDefault="00061388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A86262" w:rsidRPr="00A86262" w:rsidRDefault="00A86262" w:rsidP="000613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prowadzi Księgę Honorowych Sponsorów Fundacji Uniwersytetu Medycznego w Białymstoku, do której wpisuje się sponsorów, którzy w szczególny sposób wspierali działalność Fundacji.</w:t>
      </w:r>
    </w:p>
    <w:p w:rsidR="00A86262" w:rsidRPr="00A86262" w:rsidRDefault="00A86262" w:rsidP="000613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Rada Fundacji może ustalić honorowe i inne wyróżnienia, które będą przyznawane osobom fizycznym, osobom prawnym i innym jednostkom zasłużonym dla celów obranych przez Fundację lub dla samej Fundacji.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0C03DD" w:rsidRDefault="00A86262" w:rsidP="00061388">
      <w:pPr>
        <w:spacing w:before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Fundacją sprawuje Minister Zdrowia.</w:t>
      </w:r>
    </w:p>
    <w:p w:rsidR="000C03DD" w:rsidRPr="000C03DD" w:rsidRDefault="000C03DD" w:rsidP="00061388">
      <w:pPr>
        <w:spacing w:before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 II</w:t>
      </w:r>
    </w:p>
    <w:p w:rsidR="000C03DD" w:rsidRPr="000C03DD" w:rsidRDefault="000C03DD" w:rsidP="00061388">
      <w:pPr>
        <w:spacing w:before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i Zasady działania Fundacji</w:t>
      </w:r>
    </w:p>
    <w:p w:rsidR="000C03DD" w:rsidRPr="00A86262" w:rsidRDefault="000C03DD" w:rsidP="00061388">
      <w:pPr>
        <w:spacing w:before="14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Fundacji jest :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finansowe i materialne inwestycji realizowanych przez Uniwersytet Medyczny.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materialne działalności dydaktycznej.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finansowe i materialne na rzecz wzbogacenia bazy aparaturowej jednostek dydaktyczno- naukowych.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działalności naukowej jednostek Uniwersytetu Medycznego.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Sponsorowanie działalności naukowej nauczycieli akademickich.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kontaktów międzynarodowych.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działalności kulturalnej i sportowej w środowisku akademickim.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Wzbogacanie biblioteki naukowej Uniwersytetu Medycznego w książki i czasopisma naukowe.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Działanie na rzecz poprawy bezpieczeństwa i higieny pracy.</w:t>
      </w:r>
    </w:p>
    <w:p w:rsidR="00A86262" w:rsidRPr="00A86262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materialna dla studentów wykazujących dobre postępy w nauce, a pozostających w trudnych warunkach materialnych.</w:t>
      </w:r>
    </w:p>
    <w:p w:rsidR="000C03DD" w:rsidRDefault="00A86262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Doraźna pomoc materialna pracownikom i studentom w przypadkach losowych.</w:t>
      </w:r>
    </w:p>
    <w:p w:rsidR="006E3BF6" w:rsidRPr="000C03DD" w:rsidRDefault="006E3BF6" w:rsidP="000613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zdrowia.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realizuje swoje cele poprzez organizowanie i finansowanie:</w:t>
      </w:r>
    </w:p>
    <w:p w:rsidR="00A86262" w:rsidRPr="008F0742" w:rsidRDefault="00FF750F" w:rsidP="00061388">
      <w:pPr>
        <w:pStyle w:val="Akapitzlist"/>
        <w:numPr>
          <w:ilvl w:val="0"/>
          <w:numId w:val="4"/>
        </w:num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akupu koni</w:t>
      </w:r>
      <w:r w:rsidR="00FF5D85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ecznej aparatury diagnostycznej,</w:t>
      </w:r>
      <w:r w:rsidR="005B4A66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badawczej </w:t>
      </w:r>
      <w:r w:rsidR="00FF5D85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dydaktycznej 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jak najszerszym rozumieniu,</w:t>
      </w:r>
    </w:p>
    <w:p w:rsidR="00A86262" w:rsidRPr="008F074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możliwienie prowadzenia badań wymagających złożonej aparatury </w:t>
      </w:r>
      <w:r w:rsidR="00C8249F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674F6D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iagnostycznej, </w:t>
      </w:r>
      <w:r w:rsidR="00C8249F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badawczej i dydaktycznej,</w:t>
      </w:r>
    </w:p>
    <w:p w:rsidR="00A86262" w:rsidRPr="00A8626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A86262"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taży 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naukowych </w:t>
      </w:r>
      <w:r w:rsidR="00BF55AA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dydaktycznych 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pracowników </w:t>
      </w:r>
      <w:r w:rsidR="00BF55AA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 studentów w 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ośrodkach krajowych i zagranicznych,</w:t>
      </w:r>
    </w:p>
    <w:p w:rsidR="00A86262" w:rsidRPr="00A8626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86262"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akupu literatury naukowej,</w:t>
      </w:r>
    </w:p>
    <w:p w:rsidR="00A86262" w:rsidRPr="008F074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</w:t>
      </w:r>
      <w:r w:rsidR="005B4A66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ału pracowników w szkoleniach, w tym w szkoleniach specjalizacyjnych, </w:t>
      </w:r>
      <w:r w:rsidR="00A86262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sympozjach i kongresach naukowych,</w:t>
      </w:r>
    </w:p>
    <w:p w:rsidR="000C03DD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C03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óżnych form działalności edukacyjnej (szkoleń, seminariów, konferencji, zjazdów etc.)</w:t>
      </w:r>
    </w:p>
    <w:p w:rsidR="000C03DD" w:rsidRPr="00A8626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</w:t>
      </w:r>
      <w:r w:rsidR="000C03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działu w inicjatywach związanych z rozwojem kapitału ludzkiego i kapitału społecznego, podejmowanych przez inne instytucje i osoby.</w:t>
      </w:r>
    </w:p>
    <w:p w:rsidR="00A86262" w:rsidRPr="00A8626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86262"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prowadzania do dydaktyki nowych środków audiowizualnych,</w:t>
      </w:r>
    </w:p>
    <w:p w:rsidR="00A86262" w:rsidRPr="00A8626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86262"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mprez kulturalnych i sportowych w środowisku akademickim i regionie,</w:t>
      </w:r>
    </w:p>
    <w:p w:rsidR="00A86262" w:rsidRPr="00A86262" w:rsidRDefault="00FF750F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86262"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akupu odzieży ochronnej oraz czujników zatruć w laboratoriach,</w:t>
      </w:r>
    </w:p>
    <w:p w:rsidR="00A86262" w:rsidRPr="00A86262" w:rsidRDefault="008F0742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A86262"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typendiów i nagród,</w:t>
      </w:r>
    </w:p>
    <w:p w:rsidR="005F36D6" w:rsidRDefault="008F0742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86262"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oraźnej pomocy materialnej w przypadkach losowych.</w:t>
      </w:r>
    </w:p>
    <w:p w:rsidR="005F36D6" w:rsidRPr="005F36D6" w:rsidRDefault="008F0742" w:rsidP="00061388">
      <w:pPr>
        <w:numPr>
          <w:ilvl w:val="0"/>
          <w:numId w:val="4"/>
        </w:num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F36D6" w:rsidRPr="005F3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spieranie rozwoju kapitału ludzkiego i kapitału społecznego.</w:t>
      </w:r>
    </w:p>
    <w:p w:rsidR="005F36D6" w:rsidRPr="00A86262" w:rsidRDefault="005F36D6" w:rsidP="00061388">
      <w:pPr>
        <w:spacing w:before="24" w:after="24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osiągnięcia swych celów Fundacja może wspierać działalność innych osób prawnych i fizycznych, których działalność jest zbliżona z celami Fundacji.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0C03DD" w:rsidRDefault="00A86262" w:rsidP="00061388">
      <w:pPr>
        <w:spacing w:before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Fundacji może w ramach majątku Fundacji wyodrębnić fundusze na realizację poszczególnych celów Fundacji</w:t>
      </w:r>
      <w:r w:rsidR="000613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03DD" w:rsidRPr="000C03DD" w:rsidRDefault="000C03DD" w:rsidP="00061388">
      <w:pPr>
        <w:spacing w:before="144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III</w:t>
      </w:r>
    </w:p>
    <w:p w:rsidR="000C03DD" w:rsidRPr="00A86262" w:rsidRDefault="000C03DD" w:rsidP="00061388">
      <w:pPr>
        <w:spacing w:before="144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Majątek  i Dochody Fundacji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Majątek Fundacji stanowi kwota zł. 1.000,- ( słownie: jeden tysiąc ) jako Fundusz Założycielski oraz zł. 1.000,- ( słownie: jeden tysiąc) jako Fundusz na podjęcie działalności gospodarczej, a także środki finansowe w czasie działania Fundacji.</w:t>
      </w:r>
    </w:p>
    <w:p w:rsidR="000C03DD" w:rsidRDefault="000C03DD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może czerpać dochody z następujących źródeł:</w:t>
      </w:r>
    </w:p>
    <w:p w:rsidR="00A86262" w:rsidRPr="00A8626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darowizn od osób fizycznych i prawnych i innych jednostek z kraju i z zagranicy,</w:t>
      </w:r>
    </w:p>
    <w:p w:rsidR="00A86262" w:rsidRPr="00A8626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spadków, zapisów, subwencji,</w:t>
      </w:r>
    </w:p>
    <w:p w:rsidR="00A86262" w:rsidRPr="00A8626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dochodów z majątku ruchomego i nieruchomości,</w:t>
      </w:r>
    </w:p>
    <w:p w:rsidR="00A86262" w:rsidRPr="00A8626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 gospodarczej i usługowej prowadzonej przez Fundację,</w:t>
      </w:r>
    </w:p>
    <w:p w:rsidR="00A86262" w:rsidRPr="00A8626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 za kształcenie studentów obcokrajowców,</w:t>
      </w:r>
    </w:p>
    <w:p w:rsidR="00A86262" w:rsidRPr="008F074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 za kształcenie podyplomowe lekarzy,</w:t>
      </w:r>
      <w:r w:rsidR="00FF5D85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farmaceutów</w:t>
      </w:r>
      <w:r w:rsidR="008E1CAC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FF5D85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analityków medycznych</w:t>
      </w:r>
      <w:r w:rsidR="00042B4E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kosmetologów,</w:t>
      </w:r>
    </w:p>
    <w:p w:rsidR="00A86262" w:rsidRPr="008F074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 za prowadzenie kur</w:t>
      </w:r>
      <w:r w:rsidR="00EF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sów przygotowawczych</w:t>
      </w:r>
      <w:r w:rsidR="00FF5D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studia medyczne</w:t>
      </w:r>
      <w:r w:rsidR="00FF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farmaceutyczne,</w:t>
      </w:r>
      <w:r w:rsidR="00FF5D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5D85" w:rsidRPr="008F0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przyrodnicze,</w:t>
      </w:r>
    </w:p>
    <w:p w:rsidR="00A86262" w:rsidRPr="00A8626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prac umownych finansowanych ze źródeł pozauczelnianych,</w:t>
      </w:r>
    </w:p>
    <w:p w:rsidR="00A86262" w:rsidRDefault="00A86262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zjazdów naukowych i innych imprez na terenie Uczelni,</w:t>
      </w:r>
    </w:p>
    <w:p w:rsidR="006E3BF6" w:rsidRDefault="006E3BF6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odpłatnej działalności leczniczej,</w:t>
      </w:r>
    </w:p>
    <w:p w:rsidR="006E3BF6" w:rsidRDefault="006E3BF6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działalności innej niż działalność lecznicza, a w szczególności z odpisów dokumentacji medycznej, współuczestnictwa w eksperymentach badawczych itp.</w:t>
      </w:r>
    </w:p>
    <w:p w:rsidR="006E3BF6" w:rsidRDefault="006E3BF6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zbycia aktywów trwałych oraz wyposażenia, oddania ich w dzierżawę najem, użytkowanie,</w:t>
      </w:r>
    </w:p>
    <w:p w:rsidR="006E3BF6" w:rsidRDefault="006E3BF6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środków publicznych</w:t>
      </w:r>
      <w:r w:rsidR="007B5BDB" w:rsidRPr="007B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przeznaczeniem na:</w:t>
      </w:r>
    </w:p>
    <w:p w:rsidR="007B5BDB" w:rsidRPr="00F267DA" w:rsidRDefault="00F267DA" w:rsidP="00061388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zadań w zakresie programów zdrowotnych i promocji zdrowia,</w:t>
      </w:r>
    </w:p>
    <w:p w:rsidR="00F267DA" w:rsidRDefault="00F267DA" w:rsidP="00061388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projektów finansowanych z udziałem środków publicznych pochodzących z budżetu Unii Europejskiej, środków unijnych,</w:t>
      </w:r>
    </w:p>
    <w:p w:rsidR="00F267DA" w:rsidRDefault="00F267DA" w:rsidP="00061388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określone w odrębnych przepisach oraz umowach międzynarodowych,</w:t>
      </w:r>
    </w:p>
    <w:p w:rsidR="00F267DA" w:rsidRDefault="00F267DA" w:rsidP="00061388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programów wieloletnich,</w:t>
      </w:r>
    </w:p>
    <w:p w:rsidR="00F267DA" w:rsidRDefault="00F267DA" w:rsidP="00061388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kształcenia i podnoszenia kwalifikacji osób wykonujących zawody medyczne,</w:t>
      </w:r>
    </w:p>
    <w:p w:rsidR="007B5BDB" w:rsidRPr="00F267DA" w:rsidRDefault="00F267DA" w:rsidP="00061388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instytucji ubezpieczeniowych na podstawie odrębnych umów.</w:t>
      </w:r>
    </w:p>
    <w:p w:rsidR="007B5BDB" w:rsidRDefault="00F267DA" w:rsidP="000613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innych źródeł.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A86262" w:rsidRPr="00A86262" w:rsidRDefault="00A86262" w:rsidP="0006138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Majątek Fundacji przeznaczony jest przede wszystkim na realizację statutowych celów Fundacji oraz koszty działalności samej Fundacji.</w:t>
      </w:r>
    </w:p>
    <w:p w:rsidR="00A86262" w:rsidRPr="00A86262" w:rsidRDefault="00A86262" w:rsidP="0006138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pochodzące z dotacji, darowizn spadków i zapisów będą przeznaczone na cele wymienione w ust. 1 chyba, że ofiarodawca określi konkretny cel na jaki one mają być przeznaczone.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podjęte przez siebie zobowiązania Fundacja odpowiada całym swoim majątkiem.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</w:t>
      </w:r>
    </w:p>
    <w:p w:rsidR="00A86262" w:rsidRPr="00A86262" w:rsidRDefault="00A86262" w:rsidP="00061388">
      <w:pPr>
        <w:spacing w:before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powołania Fundacji do dziedziczenia, Zarząd składa oświadczenie o przyjęciu spadku z dobrodziejstwem inwentarza po stwierdzeniu spadku, że stan czynny spadku znacznie przewyższa długi spadkowe.</w:t>
      </w:r>
    </w:p>
    <w:p w:rsidR="00A86262" w:rsidRPr="00A86262" w:rsidRDefault="007524C4" w:rsidP="00061388">
      <w:pPr>
        <w:spacing w:after="0" w:line="36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  <w:hyperlink r:id="rId6" w:anchor="center" w:tooltip="skip directly to the content" w:history="1">
        <w:r w:rsidR="00A86262" w:rsidRPr="00A86262">
          <w:rPr>
            <w:rFonts w:ascii="Times New Roman" w:eastAsia="Times New Roman" w:hAnsi="Times New Roman" w:cs="Times New Roman"/>
            <w:vanish/>
            <w:color w:val="192666"/>
            <w:sz w:val="24"/>
            <w:szCs w:val="24"/>
            <w:u w:val="single"/>
            <w:lang w:eastAsia="pl-PL"/>
          </w:rPr>
          <w:t>skip to content</w:t>
        </w:r>
      </w:hyperlink>
    </w:p>
    <w:p w:rsidR="000C03DD" w:rsidRDefault="000C03DD" w:rsidP="000613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IV</w:t>
      </w:r>
    </w:p>
    <w:p w:rsidR="00A86262" w:rsidRDefault="00A86262" w:rsidP="000613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Organy Fundacji</w:t>
      </w:r>
    </w:p>
    <w:p w:rsidR="000C03DD" w:rsidRPr="00A86262" w:rsidRDefault="000C03DD" w:rsidP="000613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Organami Fundacji są:</w:t>
      </w:r>
    </w:p>
    <w:p w:rsidR="00A86262" w:rsidRPr="00A86262" w:rsidRDefault="00A86262" w:rsidP="0006138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Fundacji,</w:t>
      </w:r>
    </w:p>
    <w:p w:rsidR="00A86262" w:rsidRPr="00A86262" w:rsidRDefault="00A86262" w:rsidP="0006138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Zarząd Fundacji.</w:t>
      </w:r>
    </w:p>
    <w:p w:rsidR="00A86262" w:rsidRPr="008F1A21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18</w:t>
      </w:r>
    </w:p>
    <w:p w:rsidR="00A86262" w:rsidRPr="008F1A21" w:rsidRDefault="00A86262" w:rsidP="0006138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Fundacji składa się z 5 członków powołanych za ich zgodą przez Fundatora</w:t>
      </w:r>
      <w:r w:rsid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6262" w:rsidRPr="008F1A21" w:rsidRDefault="00A86262" w:rsidP="0006138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wybiera spośród siebie przewodniczącego i sekretarza Rady.</w:t>
      </w:r>
    </w:p>
    <w:p w:rsidR="00A86262" w:rsidRPr="008F1A21" w:rsidRDefault="00A86262" w:rsidP="0006138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Fundatorowi służy prawo odwołania Rady lub każdego z jej członków w każdym czasie</w:t>
      </w:r>
      <w:r w:rsidR="00B84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40E09" w:rsidRPr="008F1A21" w:rsidRDefault="00A86262" w:rsidP="008F1A2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Rady pełnią swoje funkcje nieodpłatnie.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</w:t>
      </w:r>
    </w:p>
    <w:p w:rsidR="00A86262" w:rsidRPr="00A86262" w:rsidRDefault="00A86262" w:rsidP="003E3348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Rady odbywają się nie rzadziej niż 2 razy w roku.</w:t>
      </w:r>
    </w:p>
    <w:p w:rsidR="00A86262" w:rsidRPr="00A86262" w:rsidRDefault="00A86262" w:rsidP="003E3348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posiedzeniu Rady uc</w:t>
      </w:r>
      <w:r w:rsid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zestniczy członek Zarządu z głos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doradczym.</w:t>
      </w:r>
    </w:p>
    <w:p w:rsidR="00A86262" w:rsidRPr="00A86262" w:rsidRDefault="00A86262" w:rsidP="003E3348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Rady zapadają większością głosów przy obecności 2/3 jej członków.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20</w:t>
      </w:r>
    </w:p>
    <w:p w:rsidR="00A86262" w:rsidRPr="00A86262" w:rsidRDefault="00A86262" w:rsidP="00061388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należy: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Statutu Fundacji i jego zmian,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organizacji wewnętrznej Fundacji,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statutu wyodrębnionych jednostek do prowadzenia działalności gospodarczej przez Fundację,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opracowywanie planów działalności statutowej,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idei Fundacji,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działań na rzecz pozyskiwania środków finansowych i materialnych na cele statutowe Fundacji,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zatwierdzanie przedstawionych przez Zarząd rocznych i wieloletnich programów działania Fundacji,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zatwierdzanie rocznego sprawozdania finansowego,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powoływanie i odwoływanie członków Zarządu Fundacji,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bieżącą działalnością Zarządu Fundacji,</w:t>
      </w:r>
    </w:p>
    <w:p w:rsidR="00A86262" w:rsidRPr="00A86262" w:rsidRDefault="00A86262" w:rsidP="000613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innych sprawach przewidzianych w Statucie.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21</w:t>
      </w:r>
    </w:p>
    <w:p w:rsidR="00061388" w:rsidRPr="003E3348" w:rsidRDefault="00A86262" w:rsidP="003E334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może zlecić biegłemu rewidentowi wydanie opinii o sprawozdaniu finansowym Fundacji.</w:t>
      </w:r>
    </w:p>
    <w:p w:rsidR="008F1A21" w:rsidRDefault="008F1A21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F1A21" w:rsidRDefault="008F1A21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86262" w:rsidRPr="008F1A21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22</w:t>
      </w:r>
    </w:p>
    <w:p w:rsidR="00A86262" w:rsidRPr="008F1A21" w:rsidRDefault="00A86262" w:rsidP="0006138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Zarząd Fundacji składa się z 5 do 7 członków i jest powołany przez Radę Fundacji</w:t>
      </w:r>
      <w:r w:rsid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90459" w:rsidRPr="008F1A21" w:rsidRDefault="00390459" w:rsidP="0006138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Fundacji w całości lub jej poszczególni członkowie mogą być odwołani przez Radę Fundacji w drodze uchwały podjętej jednomyślnie przez wszystkich członków rady Fundacji.</w:t>
      </w:r>
    </w:p>
    <w:p w:rsidR="00A86262" w:rsidRPr="00A86262" w:rsidRDefault="00A86262" w:rsidP="0006138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A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Prezesa Zarządu powołuje Rada spośród jego członków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</w:t>
      </w:r>
    </w:p>
    <w:p w:rsidR="000C03DD" w:rsidRPr="00674F6D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wybiera ze swego grona z-cę prezesa, sekretarza i skarbnika.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24</w:t>
      </w:r>
    </w:p>
    <w:p w:rsidR="00A86262" w:rsidRPr="00A86262" w:rsidRDefault="00A86262" w:rsidP="0006138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zarządza Fundacją i reprezentuje ją na zewnątrz.</w:t>
      </w:r>
    </w:p>
    <w:p w:rsidR="00A86262" w:rsidRPr="00A86262" w:rsidRDefault="00A86262" w:rsidP="0006138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składania oświadczeń woli za Fundację wymagane jest łączne działanie dwóch członków Zarządu, z tym wyjątkiem, iż w sprawach ze stosunku pracy funkcję kierownika zakładu pełni Prezes Zarządu.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Zarządu należy:</w:t>
      </w:r>
    </w:p>
    <w:p w:rsidR="00A86262" w:rsidRPr="00A86262" w:rsidRDefault="00A86262" w:rsidP="0006138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uchwał Rady i składanie jej sprawozdań ze swojej działalności.</w:t>
      </w:r>
    </w:p>
    <w:p w:rsidR="00A86262" w:rsidRPr="00A86262" w:rsidRDefault="00A86262" w:rsidP="00061388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 kierowanie działalnością Fundacji zgodnie z jej celem, Statutem i obowiązującymi przepisami prawa.</w:t>
      </w:r>
    </w:p>
    <w:p w:rsidR="00A86262" w:rsidRPr="00A86262" w:rsidRDefault="00A86262" w:rsidP="000613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decyzji we wszystkich sprawach nie zastrzeżonych do kompetencji Rady Fundacji.</w:t>
      </w:r>
    </w:p>
    <w:p w:rsidR="00A86262" w:rsidRPr="00A86262" w:rsidRDefault="00A86262" w:rsidP="00061388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26</w:t>
      </w:r>
    </w:p>
    <w:p w:rsidR="00A86262" w:rsidRPr="00A86262" w:rsidRDefault="00A86262" w:rsidP="0006138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Zarządu są zwoływane przez Prezesa w miarę potrzeby, nie rzadziej niż raz na kwartał.</w:t>
      </w:r>
    </w:p>
    <w:p w:rsidR="00A86262" w:rsidRPr="00A86262" w:rsidRDefault="00A86262" w:rsidP="0006138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terminie i porządku dziennym każdego posiedzenia Zarządu Prezes zawiadamia Przewodniczącego Rady.</w:t>
      </w:r>
    </w:p>
    <w:p w:rsidR="00674F6D" w:rsidRDefault="00A86262" w:rsidP="0006138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posiedzeniu Zarządu uczestniczy przewodniczący Rady bądź delegowany przez niego członek Rady Fundacji.</w:t>
      </w:r>
    </w:p>
    <w:p w:rsidR="006E4E1F" w:rsidRDefault="00674F6D" w:rsidP="00061388">
      <w:pPr>
        <w:spacing w:before="100" w:beforeAutospacing="1" w:after="100" w:afterAutospacing="1" w:line="360" w:lineRule="auto"/>
        <w:ind w:left="3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E3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86262" w:rsidRPr="00674F6D" w:rsidRDefault="00674F6D" w:rsidP="00061388">
      <w:pPr>
        <w:spacing w:before="100" w:beforeAutospacing="1" w:after="100" w:afterAutospacing="1" w:line="360" w:lineRule="auto"/>
        <w:ind w:left="3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A86262" w:rsidRPr="00674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27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decyzji przez Zarząd Fundacji w sprawach związanych z działalnością Fundacji następuje w drodze uchwały.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28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podejmuje uchwały zwykłą większością głosów przy obecności co najmniej 2/3 jego członków.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29</w:t>
      </w:r>
    </w:p>
    <w:p w:rsidR="00A86262" w:rsidRPr="00A86262" w:rsidRDefault="00A86262" w:rsidP="0006138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funkcji w Zarządzie jest honorowe.</w:t>
      </w:r>
    </w:p>
    <w:p w:rsidR="00A86262" w:rsidRPr="00A86262" w:rsidRDefault="00A86262" w:rsidP="0006138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Fundacji może wyrazić zgodę na zatrudnienia przez Zarząd osoby spoza Zarządu na podstawie umowy o pracę lub umowy cywilnoprawnej.</w:t>
      </w:r>
    </w:p>
    <w:p w:rsidR="00A86262" w:rsidRPr="00FF750F" w:rsidRDefault="00A86262" w:rsidP="0006138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może przyznać członkom Zarządu okresowe nagrody.</w:t>
      </w:r>
      <w:hyperlink r:id="rId7" w:anchor="center" w:tooltip="skip directly to the content" w:history="1">
        <w:r w:rsidRPr="00FF750F">
          <w:rPr>
            <w:rFonts w:ascii="Times New Roman" w:eastAsia="Times New Roman" w:hAnsi="Times New Roman" w:cs="Times New Roman"/>
            <w:vanish/>
            <w:color w:val="192666"/>
            <w:sz w:val="24"/>
            <w:szCs w:val="24"/>
            <w:u w:val="single"/>
            <w:lang w:eastAsia="pl-PL"/>
          </w:rPr>
          <w:t>skip to content</w:t>
        </w:r>
      </w:hyperlink>
      <w:r w:rsidRPr="00FF750F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  <w:t xml:space="preserve"> </w:t>
      </w:r>
    </w:p>
    <w:p w:rsidR="00A86262" w:rsidRPr="00A86262" w:rsidRDefault="00A86262" w:rsidP="00061388">
      <w:pPr>
        <w:spacing w:after="0" w:line="36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0C03DD" w:rsidRDefault="00A86262" w:rsidP="000613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Rozdział V </w:t>
      </w:r>
    </w:p>
    <w:p w:rsidR="000C03DD" w:rsidRDefault="000C03DD" w:rsidP="000613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A86262" w:rsidRPr="00A86262" w:rsidRDefault="00A86262" w:rsidP="0006138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Działalność gospodarcza Fundacji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30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działalności gospodarczej Fundacji może być:</w:t>
      </w:r>
    </w:p>
    <w:p w:rsidR="000C03DD" w:rsidRPr="005B4A66" w:rsidRDefault="005B4A66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Sprzedaż detaliczna wyrobów farmaceutycznych prowadzona w wyspecjalizowanych sklepach.</w:t>
      </w:r>
    </w:p>
    <w:p w:rsidR="005B4A66" w:rsidRPr="005B4A66" w:rsidRDefault="005B4A66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Sprzedaż detaliczna wyrobów medycznych włączając ortopedyczne, prowadzona                     w wyspecjalizowanych sklepach.</w:t>
      </w:r>
    </w:p>
    <w:p w:rsidR="005B4A66" w:rsidRPr="005B4A66" w:rsidRDefault="005B4A66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Produkcja podstawowych substancji farmaceutycznych.</w:t>
      </w:r>
    </w:p>
    <w:p w:rsidR="005B4A66" w:rsidRPr="005B4A66" w:rsidRDefault="005B4A66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Sprzedaż detaliczna kosmetyków i artykułów toaletowych prowadzona                                    w wyspecjalizowanych sklepach.</w:t>
      </w:r>
    </w:p>
    <w:p w:rsidR="005B4A66" w:rsidRPr="001E70FA" w:rsidRDefault="005B4A66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Sprzedaż detaliczna </w:t>
      </w:r>
      <w:r w:rsidR="001E7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odzieży prowadzona w wyspecjalizowanych sklepach.</w:t>
      </w:r>
    </w:p>
    <w:p w:rsidR="001E70FA" w:rsidRPr="001E70FA" w:rsidRDefault="001E70FA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Sprzedaż detaliczna obuwia i wyrobów skórzanych prowadzona w wyspecjalizowanych sklepach.</w:t>
      </w:r>
    </w:p>
    <w:p w:rsidR="001E70FA" w:rsidRPr="001E70FA" w:rsidRDefault="001E70FA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Produkcja urządzeń, instrumentów oraz wyrobów medycznych, włączając dentystyczne.</w:t>
      </w:r>
    </w:p>
    <w:p w:rsidR="001E70FA" w:rsidRPr="001E70FA" w:rsidRDefault="001E70FA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Badania i analizy związane z jakością żywności.</w:t>
      </w:r>
    </w:p>
    <w:p w:rsidR="001E70FA" w:rsidRPr="001E70FA" w:rsidRDefault="001E70FA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Pozostałe badania i analizy techniczne.</w:t>
      </w:r>
    </w:p>
    <w:p w:rsidR="001E70FA" w:rsidRPr="001E70FA" w:rsidRDefault="001E70FA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Praktyka lekarska specjalistyczna.</w:t>
      </w:r>
    </w:p>
    <w:p w:rsidR="001E70FA" w:rsidRPr="001E70FA" w:rsidRDefault="001E70FA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Pozostała działalność w zakresie opieki zdrowotnej, gdzie indziej niesklasyfikowana.</w:t>
      </w:r>
    </w:p>
    <w:p w:rsidR="001E70FA" w:rsidRPr="00FD145C" w:rsidRDefault="00FD145C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Pozostałe pozaszkolne formy edukacji, gdzie indziej niesklasyfikowane.</w:t>
      </w:r>
    </w:p>
    <w:p w:rsidR="00FD145C" w:rsidRPr="00FD145C" w:rsidRDefault="00FD145C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Działalność wspomagająca edukację.</w:t>
      </w:r>
    </w:p>
    <w:p w:rsidR="001E70FA" w:rsidRPr="00FD145C" w:rsidRDefault="001A46A1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Pozostałe d</w:t>
      </w:r>
      <w:r w:rsidR="00FD1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oradztwo w zakresie prowadzenia działalności gospodarczej</w:t>
      </w:r>
      <w:r w:rsidR="00C84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zarządzania.</w:t>
      </w:r>
    </w:p>
    <w:p w:rsidR="001E70FA" w:rsidRPr="00674F6D" w:rsidRDefault="00C8457F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4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Działalność usługowa związana z przygotowaniem do druku.</w:t>
      </w:r>
    </w:p>
    <w:p w:rsidR="00EF27B5" w:rsidRPr="00EF27B5" w:rsidRDefault="001A46A1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Pozostałe drukowanie.</w:t>
      </w:r>
    </w:p>
    <w:p w:rsidR="00C8457F" w:rsidRPr="00C8457F" w:rsidRDefault="00C8457F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Badania naukowe i prace rozwojowe w dziedzinie nauk społecznych </w:t>
      </w:r>
      <w:r w:rsidR="0032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humanistycznych.</w:t>
      </w:r>
    </w:p>
    <w:p w:rsidR="00C8457F" w:rsidRPr="00C8457F" w:rsidRDefault="00C8457F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Badania naukowe i prace rozwojowe w dziedzinie pozostałych nauk przyrodniczych</w:t>
      </w:r>
      <w:r w:rsidR="0032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technicznych</w:t>
      </w:r>
      <w:r w:rsidR="00F84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C8457F" w:rsidRPr="001A46A1" w:rsidRDefault="00C8457F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Wydawanie książek.</w:t>
      </w:r>
    </w:p>
    <w:p w:rsidR="001A46A1" w:rsidRPr="00F8451A" w:rsidRDefault="001A46A1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Wydawanie gazet.</w:t>
      </w:r>
    </w:p>
    <w:p w:rsidR="00C8457F" w:rsidRPr="001A46A1" w:rsidRDefault="00C8457F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Wydawanie czasopism i pozostałych periodyków.</w:t>
      </w:r>
    </w:p>
    <w:p w:rsidR="001A46A1" w:rsidRPr="001A46A1" w:rsidRDefault="001A46A1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Pozostała działalność wydawnicza.</w:t>
      </w:r>
    </w:p>
    <w:p w:rsidR="001A46A1" w:rsidRPr="00C8457F" w:rsidRDefault="001A46A1" w:rsidP="00061388">
      <w:pPr>
        <w:pStyle w:val="Akapitzlist"/>
        <w:numPr>
          <w:ilvl w:val="0"/>
          <w:numId w:val="21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Fryzjerstwo i pozostałe zabiegi kosmetyczne.</w:t>
      </w:r>
    </w:p>
    <w:p w:rsidR="00A86262" w:rsidRPr="00A86262" w:rsidRDefault="00A86262" w:rsidP="00234710">
      <w:pPr>
        <w:spacing w:before="144" w:after="288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31</w:t>
      </w:r>
    </w:p>
    <w:p w:rsidR="00A86262" w:rsidRDefault="00A86262" w:rsidP="00061388">
      <w:pPr>
        <w:pStyle w:val="Akapitzlist"/>
        <w:numPr>
          <w:ilvl w:val="0"/>
          <w:numId w:val="22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gospodarcza może być prowadzona przez Fundację poprzez wyodrę</w:t>
      </w:r>
      <w:r w:rsidR="0077791E" w:rsidRP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bnione organizacyjnie jednostki, które samodzielnie sporządzają sprawozdanie finansowe</w:t>
      </w:r>
      <w:r w:rsidR="00F267DA" w:rsidRP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występują w roli samodzielnego pracodawcy w rozumieniu art</w:t>
      </w:r>
      <w:r w:rsidR="0077791E" w:rsidRP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267DA" w:rsidRP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267DA" w:rsidRPr="00F2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267DA" w:rsidRPr="00F267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Kodeksu pracy.</w:t>
      </w:r>
    </w:p>
    <w:p w:rsidR="00F267DA" w:rsidRPr="00F267DA" w:rsidRDefault="00F267DA" w:rsidP="00061388">
      <w:pPr>
        <w:pStyle w:val="Akapitzlist"/>
        <w:numPr>
          <w:ilvl w:val="0"/>
          <w:numId w:val="22"/>
        </w:num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sporządza łączne sprawozdanie finansowe w rozumieniu przepisów ustawy o rachunkowości.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32</w:t>
      </w:r>
    </w:p>
    <w:p w:rsidR="00A86262" w:rsidRP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gospodarczą Fundacji nadzoruje Prezes Zarządu lub inny członek Zarządu upoważniony przez Radę.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33</w:t>
      </w:r>
    </w:p>
    <w:p w:rsidR="00061388" w:rsidRPr="003E3348" w:rsidRDefault="00A86262" w:rsidP="003E334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prowadzi gospodarkę finansową oraz rachunkowość zgodnie z przepi</w:t>
      </w:r>
      <w:r w:rsidR="00132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sami obowiązującymi podmioty</w:t>
      </w:r>
      <w:r w:rsidR="000613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</w:t>
      </w:r>
      <w:r w:rsidR="00234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wadzące działalność gospodarczą w oparciu o przepisy ustawy o rachunkowości.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34</w:t>
      </w:r>
    </w:p>
    <w:p w:rsidR="00A86262" w:rsidRDefault="00A86262" w:rsidP="00061388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Uchwały Zarządu Fundacja może tworzyć spółki z.o.o. oraz obejmować względnie nabywać udziały lub akcje w spółkach handlowych.</w:t>
      </w:r>
    </w:p>
    <w:p w:rsidR="000C03DD" w:rsidRPr="000C03DD" w:rsidRDefault="000C03DD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</w:t>
      </w:r>
    </w:p>
    <w:p w:rsidR="000C03DD" w:rsidRPr="00A86262" w:rsidRDefault="000C03DD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35</w:t>
      </w:r>
    </w:p>
    <w:p w:rsidR="00A86262" w:rsidRPr="00A86262" w:rsidRDefault="00A86262" w:rsidP="00061388">
      <w:pPr>
        <w:spacing w:before="144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niniejszy może być zmieniany, a także zastąpiony innym. Decyzja w tej sprawie należy do Rady Fundacji i jest podejmowana bezwzględną większością głosów przy obecności co najmniej 2/3 członków Rady.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Zmiana Statutu nie może dotyczyć celu Fundacji.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36</w:t>
      </w:r>
    </w:p>
    <w:p w:rsidR="00A86262" w:rsidRPr="00A86262" w:rsidRDefault="00A86262" w:rsidP="00061388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ulega likwidacji w razie wyczerpania się jej środków finansowych i majątku.</w:t>
      </w:r>
    </w:p>
    <w:p w:rsidR="00A86262" w:rsidRPr="00A86262" w:rsidRDefault="00A86262" w:rsidP="00061388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Uchwałę w przedmiocie likwidacji Fundacji podejmuje Rada Fundacji większością bezwzględną przy obecności co najmniej 2/3 składu Rady.</w:t>
      </w:r>
    </w:p>
    <w:p w:rsidR="000C03DD" w:rsidRPr="000C03DD" w:rsidRDefault="00A86262" w:rsidP="00061388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Majątek pozostały po likwidacji pr</w:t>
      </w:r>
      <w:r w:rsidR="000C03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zekazuje się Uniwersytetowi Medycznemu 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Białymstoku.</w:t>
      </w:r>
    </w:p>
    <w:p w:rsidR="00A86262" w:rsidRPr="00A86262" w:rsidRDefault="00A86262" w:rsidP="00061388">
      <w:pPr>
        <w:spacing w:before="144"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37</w:t>
      </w:r>
    </w:p>
    <w:p w:rsidR="00A86262" w:rsidRPr="00A86262" w:rsidRDefault="00A86262" w:rsidP="00061388">
      <w:pPr>
        <w:spacing w:before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niniejszy obowiązuje z chwilą zarejestrowania Fundacji przez Sąd Rejonowy dla m.s.</w:t>
      </w:r>
      <w:r w:rsidR="000E6B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Warszawy.</w:t>
      </w:r>
    </w:p>
    <w:p w:rsidR="00A86262" w:rsidRPr="00A86262" w:rsidRDefault="00A86262" w:rsidP="00061388">
      <w:pPr>
        <w:spacing w:before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6262" w:rsidRPr="00A86262" w:rsidRDefault="00A86262" w:rsidP="00061388">
      <w:pPr>
        <w:spacing w:before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6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Zarząd Fundacji </w:t>
      </w:r>
    </w:p>
    <w:p w:rsidR="00A86262" w:rsidRPr="00A86262" w:rsidRDefault="00A86262" w:rsidP="00061388">
      <w:pPr>
        <w:spacing w:before="144" w:line="360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:rsidR="00A86262" w:rsidRPr="00A86262" w:rsidRDefault="00A86262" w:rsidP="00061388">
      <w:pPr>
        <w:spacing w:after="0" w:line="360" w:lineRule="auto"/>
        <w:jc w:val="center"/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</w:pPr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 xml:space="preserve">Powered by </w:t>
      </w:r>
      <w:hyperlink r:id="rId8" w:history="1">
        <w:r w:rsidRPr="00A86262">
          <w:rPr>
            <w:rFonts w:ascii="Verdana" w:eastAsia="Times New Roman" w:hAnsi="Verdana" w:cs="Arial"/>
            <w:vanish/>
            <w:color w:val="6685CC"/>
            <w:sz w:val="13"/>
            <w:szCs w:val="13"/>
            <w:u w:val="single"/>
            <w:lang w:eastAsia="pl-PL"/>
          </w:rPr>
          <w:t>Drupal</w:t>
        </w:r>
      </w:hyperlink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 xml:space="preserve">. </w:t>
      </w:r>
      <w:hyperlink r:id="rId9" w:history="1">
        <w:r w:rsidRPr="00A86262">
          <w:rPr>
            <w:rFonts w:ascii="Verdana" w:eastAsia="Times New Roman" w:hAnsi="Verdana" w:cs="Arial"/>
            <w:vanish/>
            <w:color w:val="6685CC"/>
            <w:sz w:val="13"/>
            <w:szCs w:val="13"/>
            <w:u w:val="single"/>
            <w:lang w:eastAsia="pl-PL"/>
          </w:rPr>
          <w:t>CrystalX</w:t>
        </w:r>
      </w:hyperlink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 xml:space="preserve"> theme created by </w:t>
      </w:r>
      <w:hyperlink r:id="rId10" w:history="1">
        <w:r w:rsidRPr="00A86262">
          <w:rPr>
            <w:rFonts w:ascii="Verdana" w:eastAsia="Times New Roman" w:hAnsi="Verdana" w:cs="Arial"/>
            <w:vanish/>
            <w:color w:val="6685CC"/>
            <w:sz w:val="13"/>
            <w:szCs w:val="13"/>
            <w:u w:val="single"/>
            <w:lang w:eastAsia="pl-PL"/>
          </w:rPr>
          <w:t>Nuvio | Webdesign</w:t>
        </w:r>
      </w:hyperlink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>.</w:t>
      </w:r>
    </w:p>
    <w:p w:rsidR="00A86262" w:rsidRPr="00A86262" w:rsidRDefault="007524C4" w:rsidP="00061388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vanish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Arial"/>
          <w:noProof/>
          <w:vanish/>
          <w:color w:val="000000"/>
          <w:sz w:val="14"/>
          <w:szCs w:val="1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AD64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A86262" w:rsidRPr="00A86262" w:rsidRDefault="00A86262" w:rsidP="00061388">
      <w:pPr>
        <w:spacing w:after="0" w:line="360" w:lineRule="auto"/>
        <w:jc w:val="center"/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</w:pPr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 xml:space="preserve">Powered by </w:t>
      </w:r>
      <w:hyperlink r:id="rId11" w:history="1">
        <w:r w:rsidRPr="00A86262">
          <w:rPr>
            <w:rFonts w:ascii="Verdana" w:eastAsia="Times New Roman" w:hAnsi="Verdana" w:cs="Arial"/>
            <w:vanish/>
            <w:color w:val="6685CC"/>
            <w:sz w:val="13"/>
            <w:szCs w:val="13"/>
            <w:u w:val="single"/>
            <w:lang w:eastAsia="pl-PL"/>
          </w:rPr>
          <w:t>Drupal</w:t>
        </w:r>
      </w:hyperlink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 xml:space="preserve">. </w:t>
      </w:r>
      <w:hyperlink r:id="rId12" w:history="1">
        <w:r w:rsidRPr="00A86262">
          <w:rPr>
            <w:rFonts w:ascii="Verdana" w:eastAsia="Times New Roman" w:hAnsi="Verdana" w:cs="Arial"/>
            <w:vanish/>
            <w:color w:val="6685CC"/>
            <w:sz w:val="13"/>
            <w:szCs w:val="13"/>
            <w:u w:val="single"/>
            <w:lang w:eastAsia="pl-PL"/>
          </w:rPr>
          <w:t>CrystalX</w:t>
        </w:r>
      </w:hyperlink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 xml:space="preserve"> theme created by </w:t>
      </w:r>
      <w:hyperlink r:id="rId13" w:history="1">
        <w:r w:rsidRPr="00A86262">
          <w:rPr>
            <w:rFonts w:ascii="Verdana" w:eastAsia="Times New Roman" w:hAnsi="Verdana" w:cs="Arial"/>
            <w:vanish/>
            <w:color w:val="6685CC"/>
            <w:sz w:val="13"/>
            <w:szCs w:val="13"/>
            <w:u w:val="single"/>
            <w:lang w:eastAsia="pl-PL"/>
          </w:rPr>
          <w:t>Nuvio | Webdesign</w:t>
        </w:r>
      </w:hyperlink>
      <w:r w:rsidRPr="00A86262">
        <w:rPr>
          <w:rFonts w:ascii="Verdana" w:eastAsia="Times New Roman" w:hAnsi="Verdana" w:cs="Arial"/>
          <w:vanish/>
          <w:color w:val="6685CC"/>
          <w:sz w:val="13"/>
          <w:szCs w:val="13"/>
          <w:lang w:eastAsia="pl-PL"/>
        </w:rPr>
        <w:t>.</w:t>
      </w:r>
    </w:p>
    <w:p w:rsidR="00A86262" w:rsidRPr="00A86262" w:rsidRDefault="007524C4" w:rsidP="00061388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vanish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Arial"/>
          <w:noProof/>
          <w:vanish/>
          <w:color w:val="000000"/>
          <w:sz w:val="14"/>
          <w:szCs w:val="1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lightbox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49C2F" id="lightboxImage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NubSrMCAAC5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C377B1" w:rsidRDefault="00C377B1" w:rsidP="00061388">
      <w:pPr>
        <w:spacing w:line="360" w:lineRule="auto"/>
      </w:pPr>
    </w:p>
    <w:sectPr w:rsidR="00C377B1" w:rsidSect="00C3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F666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32BC9"/>
    <w:multiLevelType w:val="multilevel"/>
    <w:tmpl w:val="04B0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7047A"/>
    <w:multiLevelType w:val="multilevel"/>
    <w:tmpl w:val="C960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33EB7"/>
    <w:multiLevelType w:val="multilevel"/>
    <w:tmpl w:val="422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37089"/>
    <w:multiLevelType w:val="multilevel"/>
    <w:tmpl w:val="012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52C58"/>
    <w:multiLevelType w:val="hybridMultilevel"/>
    <w:tmpl w:val="3AAC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4381"/>
    <w:multiLevelType w:val="multilevel"/>
    <w:tmpl w:val="DA4AC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12746"/>
    <w:multiLevelType w:val="multilevel"/>
    <w:tmpl w:val="D49C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241D"/>
    <w:multiLevelType w:val="multilevel"/>
    <w:tmpl w:val="3CBE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E10E6"/>
    <w:multiLevelType w:val="multilevel"/>
    <w:tmpl w:val="E1B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22A9B"/>
    <w:multiLevelType w:val="multilevel"/>
    <w:tmpl w:val="8C8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E2AA7"/>
    <w:multiLevelType w:val="multilevel"/>
    <w:tmpl w:val="18A4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05C0E"/>
    <w:multiLevelType w:val="multilevel"/>
    <w:tmpl w:val="94C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56C64"/>
    <w:multiLevelType w:val="multilevel"/>
    <w:tmpl w:val="F8EC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34EE5"/>
    <w:multiLevelType w:val="multilevel"/>
    <w:tmpl w:val="C4C8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E5325"/>
    <w:multiLevelType w:val="multilevel"/>
    <w:tmpl w:val="8C1E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6281E"/>
    <w:multiLevelType w:val="multilevel"/>
    <w:tmpl w:val="9DB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40F40"/>
    <w:multiLevelType w:val="multilevel"/>
    <w:tmpl w:val="55F2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005426"/>
    <w:multiLevelType w:val="multilevel"/>
    <w:tmpl w:val="DF5E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51BFB"/>
    <w:multiLevelType w:val="multilevel"/>
    <w:tmpl w:val="43F6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BF3E70"/>
    <w:multiLevelType w:val="hybridMultilevel"/>
    <w:tmpl w:val="938CDF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69DD"/>
    <w:multiLevelType w:val="multilevel"/>
    <w:tmpl w:val="1B2E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5"/>
  </w:num>
  <w:num w:numId="5">
    <w:abstractNumId w:val="11"/>
  </w:num>
  <w:num w:numId="6">
    <w:abstractNumId w:val="2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9"/>
  </w:num>
  <w:num w:numId="13">
    <w:abstractNumId w:val="1"/>
  </w:num>
  <w:num w:numId="14">
    <w:abstractNumId w:val="13"/>
  </w:num>
  <w:num w:numId="15">
    <w:abstractNumId w:val="16"/>
  </w:num>
  <w:num w:numId="16">
    <w:abstractNumId w:val="9"/>
  </w:num>
  <w:num w:numId="17">
    <w:abstractNumId w:val="12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2"/>
    <w:rsid w:val="00007313"/>
    <w:rsid w:val="00042B4E"/>
    <w:rsid w:val="00061388"/>
    <w:rsid w:val="000919A5"/>
    <w:rsid w:val="000C03DD"/>
    <w:rsid w:val="000C1D38"/>
    <w:rsid w:val="000C746E"/>
    <w:rsid w:val="000E6B8F"/>
    <w:rsid w:val="00102346"/>
    <w:rsid w:val="00132959"/>
    <w:rsid w:val="00175BCB"/>
    <w:rsid w:val="001A46A1"/>
    <w:rsid w:val="001E70FA"/>
    <w:rsid w:val="00221274"/>
    <w:rsid w:val="00230E6B"/>
    <w:rsid w:val="00234710"/>
    <w:rsid w:val="00244574"/>
    <w:rsid w:val="00257D91"/>
    <w:rsid w:val="0028201B"/>
    <w:rsid w:val="00302A56"/>
    <w:rsid w:val="003267AF"/>
    <w:rsid w:val="003364DE"/>
    <w:rsid w:val="00346FF6"/>
    <w:rsid w:val="00384CEC"/>
    <w:rsid w:val="00390459"/>
    <w:rsid w:val="003E3348"/>
    <w:rsid w:val="00423A9C"/>
    <w:rsid w:val="00440E09"/>
    <w:rsid w:val="004A5ED1"/>
    <w:rsid w:val="00510148"/>
    <w:rsid w:val="00561B86"/>
    <w:rsid w:val="00595C03"/>
    <w:rsid w:val="005B4A66"/>
    <w:rsid w:val="005D2AE3"/>
    <w:rsid w:val="005F36D6"/>
    <w:rsid w:val="00613BA4"/>
    <w:rsid w:val="006263F1"/>
    <w:rsid w:val="00653AB6"/>
    <w:rsid w:val="0067394F"/>
    <w:rsid w:val="00674F6D"/>
    <w:rsid w:val="006E3BF6"/>
    <w:rsid w:val="006E4E1F"/>
    <w:rsid w:val="007378FB"/>
    <w:rsid w:val="007524C4"/>
    <w:rsid w:val="007776FD"/>
    <w:rsid w:val="0077791E"/>
    <w:rsid w:val="00784797"/>
    <w:rsid w:val="007B5BDB"/>
    <w:rsid w:val="008455B0"/>
    <w:rsid w:val="008B7A5C"/>
    <w:rsid w:val="008E1CAC"/>
    <w:rsid w:val="008F0742"/>
    <w:rsid w:val="008F1A21"/>
    <w:rsid w:val="009F228E"/>
    <w:rsid w:val="00A17B6A"/>
    <w:rsid w:val="00A25A4E"/>
    <w:rsid w:val="00A54C20"/>
    <w:rsid w:val="00A86262"/>
    <w:rsid w:val="00AB7B03"/>
    <w:rsid w:val="00B30CD7"/>
    <w:rsid w:val="00B4245D"/>
    <w:rsid w:val="00B73FD0"/>
    <w:rsid w:val="00B8452A"/>
    <w:rsid w:val="00BA2FDD"/>
    <w:rsid w:val="00BF55AA"/>
    <w:rsid w:val="00C377B1"/>
    <w:rsid w:val="00C8249F"/>
    <w:rsid w:val="00C8457F"/>
    <w:rsid w:val="00CE3045"/>
    <w:rsid w:val="00E41ACD"/>
    <w:rsid w:val="00E60E1A"/>
    <w:rsid w:val="00E76BBB"/>
    <w:rsid w:val="00EF1140"/>
    <w:rsid w:val="00EF27B5"/>
    <w:rsid w:val="00F05CFD"/>
    <w:rsid w:val="00F267DA"/>
    <w:rsid w:val="00F8451A"/>
    <w:rsid w:val="00FD145C"/>
    <w:rsid w:val="00FE3C2B"/>
    <w:rsid w:val="00FF5D8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94286-4235-427C-96CF-D2E17E91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7B1"/>
  </w:style>
  <w:style w:type="paragraph" w:styleId="Nagwek1">
    <w:name w:val="heading 1"/>
    <w:basedOn w:val="Normalny"/>
    <w:next w:val="Normalny"/>
    <w:link w:val="Nagwek1Znak"/>
    <w:uiPriority w:val="9"/>
    <w:qFormat/>
    <w:rsid w:val="00A86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86262"/>
    <w:pPr>
      <w:spacing w:before="188" w:after="125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62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6262"/>
    <w:pPr>
      <w:spacing w:before="144" w:after="288" w:line="384" w:lineRule="auto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rtecenter">
    <w:name w:val="rtecenter"/>
    <w:basedOn w:val="Normalny"/>
    <w:rsid w:val="00A86262"/>
    <w:pPr>
      <w:spacing w:before="144" w:after="288" w:line="384" w:lineRule="auto"/>
      <w:jc w:val="center"/>
    </w:pPr>
    <w:rPr>
      <w:rFonts w:ascii="Verdana" w:eastAsia="Times New Roman" w:hAnsi="Verdana" w:cs="Times New Roman"/>
      <w:sz w:val="17"/>
      <w:szCs w:val="1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6262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262"/>
    <w:rPr>
      <w:color w:val="192666"/>
      <w:u w:val="single"/>
    </w:rPr>
  </w:style>
  <w:style w:type="character" w:customStyle="1" w:styleId="site-name2">
    <w:name w:val="site-name2"/>
    <w:basedOn w:val="Domylnaczcionkaakapitu"/>
    <w:rsid w:val="00A8626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2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6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A8626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A86262"/>
    <w:pPr>
      <w:numPr>
        <w:numId w:val="20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86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6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A86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6262"/>
  </w:style>
  <w:style w:type="paragraph" w:styleId="Podtytu">
    <w:name w:val="Subtitle"/>
    <w:basedOn w:val="Normalny"/>
    <w:next w:val="Normalny"/>
    <w:link w:val="PodtytuZnak"/>
    <w:uiPriority w:val="11"/>
    <w:qFormat/>
    <w:rsid w:val="00A86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6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942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805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888888"/>
                                                    <w:left w:val="none" w:sz="0" w:space="0" w:color="auto"/>
                                                    <w:bottom w:val="single" w:sz="4" w:space="6" w:color="88888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782606">
                  <w:marLeft w:val="0"/>
                  <w:marRight w:val="0"/>
                  <w:marTop w:val="501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663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888888"/>
                                                    <w:left w:val="none" w:sz="0" w:space="0" w:color="auto"/>
                                                    <w:bottom w:val="single" w:sz="4" w:space="6" w:color="88888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534110">
                  <w:marLeft w:val="0"/>
                  <w:marRight w:val="0"/>
                  <w:marTop w:val="501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9769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5290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7979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pal.org" TargetMode="External"/><Relationship Id="rId13" Type="http://schemas.openxmlformats.org/officeDocument/2006/relationships/hyperlink" Target="http://www.nuvio.cz" TargetMode="External"/><Relationship Id="rId3" Type="http://schemas.openxmlformats.org/officeDocument/2006/relationships/styles" Target="styles.xml"/><Relationship Id="rId7" Type="http://schemas.openxmlformats.org/officeDocument/2006/relationships/hyperlink" Target="http://fundacja.umb.edu.pl/" TargetMode="External"/><Relationship Id="rId12" Type="http://schemas.openxmlformats.org/officeDocument/2006/relationships/hyperlink" Target="http://www.oswd.org/design/preview/id/34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undacja.umb.edu.pl/" TargetMode="External"/><Relationship Id="rId11" Type="http://schemas.openxmlformats.org/officeDocument/2006/relationships/hyperlink" Target="http://drup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uvi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wd.org/design/preview/id/34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BBF0-DC22-4AAC-BBD7-BC4F76E0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Wiesława</cp:lastModifiedBy>
  <cp:revision>2</cp:revision>
  <cp:lastPrinted>2012-06-19T07:10:00Z</cp:lastPrinted>
  <dcterms:created xsi:type="dcterms:W3CDTF">2023-09-08T10:24:00Z</dcterms:created>
  <dcterms:modified xsi:type="dcterms:W3CDTF">2023-09-08T10:24:00Z</dcterms:modified>
</cp:coreProperties>
</file>