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C6" w:rsidRPr="00C02FC6" w:rsidRDefault="00C02FC6" w:rsidP="00C0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Symulacji Medycznych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Medycznego w Białymstoku</w:t>
      </w:r>
    </w:p>
    <w:p w:rsidR="00C02FC6" w:rsidRPr="00C02FC6" w:rsidRDefault="00C02FC6" w:rsidP="00C02FC6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2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 pracownika na stanowisko Technika Symulacji Medycznej</w:t>
      </w:r>
    </w:p>
    <w:p w:rsidR="00C02FC6" w:rsidRPr="00C02FC6" w:rsidRDefault="00C02FC6" w:rsidP="00C02FC6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Twój zakres obowiązków:</w:t>
      </w:r>
    </w:p>
    <w:p w:rsidR="00C02FC6" w:rsidRP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sprzętu, w tym sprzętu symulacyjnego, do zajęć prowadzonych przez nauczycieli akademickich.</w:t>
      </w:r>
    </w:p>
    <w:p w:rsidR="00C02FC6" w:rsidRP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Porządkowanie </w:t>
      </w:r>
      <w:proofErr w:type="spellStart"/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zakończonych zajęciach dydaktycznych. </w:t>
      </w:r>
    </w:p>
    <w:p w:rsidR="00C02FC6" w:rsidRP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kompletności zestawów ćwiczeniowych przed i po zajęciach dydaktycznych. 4. Obsługa techniczna oraz obsługa oprogramowania symulatorów medycznych podczas zajęć prowadzonych przez nauczycieli akademickich.</w:t>
      </w:r>
    </w:p>
    <w:p w:rsidR="00C02FC6" w:rsidRP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sprzętu audio-video używanego w trakcie prowadzenia zajęć dydaktycznych.</w:t>
      </w:r>
    </w:p>
    <w:p w:rsid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sprawnością techniczną symulatorów medyc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znych, fantomów, trenażerów.</w:t>
      </w:r>
    </w:p>
    <w:p w:rsid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prostych napraw symulatorów medycznych i oprogramowania, podstawowych zabiegów konserwacyjnych, czyszczenia sprzętu medycznego, wymiany zużytych elementów.</w:t>
      </w:r>
    </w:p>
    <w:p w:rsid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Zgłaszanie napraw oraz przeglądów gwarancyjnych sprzętu medycznego. </w:t>
      </w:r>
    </w:p>
    <w:p w:rsidR="00C02FC6" w:rsidRPr="00C02FC6" w:rsidRDefault="00C02FC6" w:rsidP="00C02FC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akcjach promocyjnych Centrum Symulacji Medycznej</w:t>
      </w:r>
    </w:p>
    <w:p w:rsidR="00C02FC6" w:rsidRPr="00C02FC6" w:rsidRDefault="00C02FC6" w:rsidP="00C02FC6">
      <w:p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2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C02FC6" w:rsidRPr="00C02FC6" w:rsidRDefault="00C02FC6" w:rsidP="00C02FC6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 wyższe - preferowane medyczne lub pokrewne (pielęgniarstwo, ratownictwo medyczne, fizjoterapia itp.) lub informatyczne</w:t>
      </w:r>
    </w:p>
    <w:p w:rsidR="00C02FC6" w:rsidRDefault="00C02FC6" w:rsidP="00C02FC6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(Word, Excel, Power Point), Internetu oraz urządzeń biurowych,</w:t>
      </w:r>
    </w:p>
    <w:p w:rsidR="00C02FC6" w:rsidRPr="00C02FC6" w:rsidRDefault="00C02FC6" w:rsidP="00C02FC6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stopniu podstawowym</w:t>
      </w:r>
    </w:p>
    <w:p w:rsidR="00C02FC6" w:rsidRPr="00C02FC6" w:rsidRDefault="00C02FC6" w:rsidP="00C02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FC6" w:rsidRPr="00C02FC6" w:rsidRDefault="00C02FC6" w:rsidP="00C02FC6">
      <w:pPr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Atuty:</w:t>
      </w:r>
    </w:p>
    <w:p w:rsidR="00C02FC6" w:rsidRPr="00C02FC6" w:rsidRDefault="00C02FC6" w:rsidP="00C02FC6">
      <w:pPr>
        <w:numPr>
          <w:ilvl w:val="0"/>
          <w:numId w:val="2"/>
        </w:num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Komunikatywność</w:t>
      </w:r>
    </w:p>
    <w:p w:rsidR="00C02FC6" w:rsidRPr="00C02FC6" w:rsidRDefault="00C02FC6" w:rsidP="00C02FC6">
      <w:pPr>
        <w:numPr>
          <w:ilvl w:val="0"/>
          <w:numId w:val="2"/>
        </w:num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Umiejętność pracy w zespole</w:t>
      </w:r>
    </w:p>
    <w:p w:rsidR="00C02FC6" w:rsidRPr="00C02FC6" w:rsidRDefault="00C02FC6" w:rsidP="00C02FC6">
      <w:pPr>
        <w:numPr>
          <w:ilvl w:val="0"/>
          <w:numId w:val="2"/>
        </w:num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Otwartość na nowe rozwiązania technologiczne i dydaktyczne</w:t>
      </w:r>
    </w:p>
    <w:p w:rsidR="00C02FC6" w:rsidRPr="00C02FC6" w:rsidRDefault="00C02FC6" w:rsidP="00C02FC6">
      <w:pPr>
        <w:numPr>
          <w:ilvl w:val="0"/>
          <w:numId w:val="2"/>
        </w:num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Rzetelność, sumienność i pozytywne nastawienie.</w:t>
      </w:r>
    </w:p>
    <w:p w:rsidR="00C02FC6" w:rsidRPr="00C02FC6" w:rsidRDefault="00C02FC6" w:rsidP="00C02FC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Oferujemy:</w:t>
      </w:r>
    </w:p>
    <w:p w:rsidR="00C02FC6" w:rsidRPr="00C02FC6" w:rsidRDefault="00C02FC6" w:rsidP="00C02FC6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</w:t>
      </w:r>
    </w:p>
    <w:p w:rsidR="00C02FC6" w:rsidRPr="00C02FC6" w:rsidRDefault="00C02FC6" w:rsidP="00C02FC6">
      <w:pPr>
        <w:numPr>
          <w:ilvl w:val="0"/>
          <w:numId w:val="4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pracę w stale rozwijającej się jednostce dydaktycznej Uniwersytetu Medycznego w Białymstoku</w:t>
      </w:r>
    </w:p>
    <w:p w:rsidR="00C02FC6" w:rsidRPr="00C02FC6" w:rsidRDefault="00C02FC6" w:rsidP="00C02FC6">
      <w:pPr>
        <w:numPr>
          <w:ilvl w:val="0"/>
          <w:numId w:val="4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pracę w przyjaznym środowisku dydaktycznym</w:t>
      </w:r>
    </w:p>
    <w:p w:rsidR="00C02FC6" w:rsidRPr="00C02FC6" w:rsidRDefault="00C02FC6" w:rsidP="00C02FC6">
      <w:pPr>
        <w:numPr>
          <w:ilvl w:val="0"/>
          <w:numId w:val="4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 szkoleniach i wdrożeniach nowych technologii z zakresu symulacji medycznej</w:t>
      </w:r>
    </w:p>
    <w:p w:rsidR="00C02FC6" w:rsidRPr="00C02FC6" w:rsidRDefault="00C02FC6" w:rsidP="00C02FC6">
      <w:pPr>
        <w:numPr>
          <w:ilvl w:val="0"/>
          <w:numId w:val="4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otwartość na zgłaszanie i wdrażanie własnych inicjatyw</w:t>
      </w:r>
    </w:p>
    <w:p w:rsidR="00C02FC6" w:rsidRPr="00C02FC6" w:rsidRDefault="00C02FC6" w:rsidP="00C02FC6">
      <w:pPr>
        <w:numPr>
          <w:ilvl w:val="0"/>
          <w:numId w:val="4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F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rozwój umiejętności miękkich</w:t>
      </w:r>
    </w:p>
    <w:p w:rsidR="00C02FC6" w:rsidRPr="00C02FC6" w:rsidRDefault="00C02FC6" w:rsidP="00C02FC6">
      <w:pPr>
        <w:spacing w:before="100" w:beforeAutospacing="1" w:after="0" w:line="31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CV prosimy przesyłać niezwłocznie na adres: prof. Włodzimierz Łuczyński, Dyrektor Centrum Symulacji Medycznej Uniwersytetu Medycznego w Białymstoku, mail: </w:t>
      </w:r>
      <w:hyperlink r:id="rId5" w:history="1">
        <w:r w:rsidRPr="00C02FC6">
          <w:rPr>
            <w:rFonts w:ascii="Arial" w:eastAsia="Times New Roman" w:hAnsi="Arial" w:cs="Arial"/>
            <w:color w:val="800080"/>
            <w:sz w:val="23"/>
            <w:szCs w:val="23"/>
            <w:u w:val="single"/>
            <w:shd w:val="clear" w:color="auto" w:fill="FFFFFF"/>
            <w:lang w:eastAsia="pl-PL"/>
          </w:rPr>
          <w:t>symulacje@umb.edu.pl</w:t>
        </w:r>
      </w:hyperlink>
      <w:r w:rsidRPr="00C02FC6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do 31.07.2024</w:t>
      </w:r>
    </w:p>
    <w:p w:rsidR="00B2691F" w:rsidRDefault="00B2691F"/>
    <w:sectPr w:rsidR="00B2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6DF"/>
    <w:multiLevelType w:val="hybridMultilevel"/>
    <w:tmpl w:val="DEA4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83"/>
    <w:multiLevelType w:val="hybridMultilevel"/>
    <w:tmpl w:val="DEA4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02E"/>
    <w:multiLevelType w:val="multilevel"/>
    <w:tmpl w:val="1C6C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873C5"/>
    <w:multiLevelType w:val="hybridMultilevel"/>
    <w:tmpl w:val="2DCA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43F5"/>
    <w:multiLevelType w:val="multilevel"/>
    <w:tmpl w:val="C01A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C3A83"/>
    <w:multiLevelType w:val="multilevel"/>
    <w:tmpl w:val="C2A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C5050"/>
    <w:multiLevelType w:val="multilevel"/>
    <w:tmpl w:val="A78E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6"/>
    <w:rsid w:val="004E7DB3"/>
    <w:rsid w:val="00B2691F"/>
    <w:rsid w:val="00C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31FD"/>
  <w15:chartTrackingRefBased/>
  <w15:docId w15:val="{4CCDE972-396A-42A9-9D91-12ABD9B8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Tytu0"/>
    <w:link w:val="tytuZnak"/>
    <w:qFormat/>
    <w:rsid w:val="004E7DB3"/>
    <w:pPr>
      <w:spacing w:line="360" w:lineRule="auto"/>
      <w:contextualSpacing w:val="0"/>
    </w:pPr>
    <w:rPr>
      <w:rFonts w:asciiTheme="minorHAnsi" w:eastAsiaTheme="minorHAnsi" w:hAnsiTheme="minorHAnsi" w:cstheme="minorBidi"/>
      <w:b/>
      <w:spacing w:val="0"/>
      <w:kern w:val="0"/>
      <w:sz w:val="22"/>
      <w:szCs w:val="22"/>
    </w:rPr>
  </w:style>
  <w:style w:type="character" w:customStyle="1" w:styleId="tytuZnak">
    <w:name w:val="tytuł Znak"/>
    <w:basedOn w:val="TytuZnak0"/>
    <w:link w:val="tytu"/>
    <w:rsid w:val="004E7DB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ytu0">
    <w:name w:val="Title"/>
    <w:basedOn w:val="Normalny"/>
    <w:next w:val="Normalny"/>
    <w:link w:val="TytuZnak0"/>
    <w:uiPriority w:val="10"/>
    <w:qFormat/>
    <w:rsid w:val="004E7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0">
    <w:name w:val="Tytuł Znak"/>
    <w:basedOn w:val="Domylnaczcionkaakapitu"/>
    <w:link w:val="Tytu0"/>
    <w:uiPriority w:val="10"/>
    <w:rsid w:val="004E7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ny"/>
    <w:rsid w:val="00C0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offer-viewchej5g">
    <w:name w:val="x_offer-viewchej5g"/>
    <w:basedOn w:val="Normalny"/>
    <w:rsid w:val="00C0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C02FC6"/>
  </w:style>
  <w:style w:type="character" w:styleId="Hipercze">
    <w:name w:val="Hyperlink"/>
    <w:basedOn w:val="Domylnaczcionkaakapitu"/>
    <w:uiPriority w:val="99"/>
    <w:semiHidden/>
    <w:unhideWhenUsed/>
    <w:rsid w:val="00C02F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mulacj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Sarosiek</dc:creator>
  <cp:keywords/>
  <dc:description/>
  <cp:lastModifiedBy>Hanna Sarosiek</cp:lastModifiedBy>
  <cp:revision>1</cp:revision>
  <dcterms:created xsi:type="dcterms:W3CDTF">2024-07-15T13:51:00Z</dcterms:created>
  <dcterms:modified xsi:type="dcterms:W3CDTF">2024-07-15T13:55:00Z</dcterms:modified>
</cp:coreProperties>
</file>